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A0CA" w14:textId="6AD61C52" w:rsidR="007F5AC7" w:rsidRDefault="005E1CCC" w:rsidP="008810DA">
      <w:pPr>
        <w:pStyle w:val="GlasgowLifeheading"/>
        <w:spacing w:line="1520" w:lineRule="exact"/>
        <w:jc w:val="center"/>
        <w:rPr>
          <w:rFonts w:ascii="Century Gothic" w:hAnsi="Century Gothic"/>
          <w:color w:val="000000" w:themeColor="text1"/>
          <w:sz w:val="144"/>
          <w:szCs w:val="144"/>
        </w:rPr>
      </w:pPr>
      <w:r>
        <w:rPr>
          <w:rFonts w:ascii="Century Gothic" w:hAnsi="Century Gothic"/>
          <w:color w:val="000000" w:themeColor="text1"/>
          <w:sz w:val="144"/>
          <w:szCs w:val="144"/>
        </w:rPr>
        <w:t>Glasgow Life</w:t>
      </w:r>
    </w:p>
    <w:p w14:paraId="1E384A07" w14:textId="77777777" w:rsidR="008810DA" w:rsidRDefault="008810DA" w:rsidP="007F5AC7">
      <w:pPr>
        <w:pStyle w:val="GlasgowLifeheading"/>
        <w:spacing w:line="1520" w:lineRule="exact"/>
        <w:rPr>
          <w:rFonts w:ascii="Century Gothic" w:hAnsi="Century Gothic"/>
          <w:color w:val="000000" w:themeColor="text1"/>
          <w:sz w:val="144"/>
          <w:szCs w:val="144"/>
        </w:rPr>
      </w:pPr>
    </w:p>
    <w:p w14:paraId="7999BD63" w14:textId="726706ED" w:rsidR="008810DA" w:rsidRPr="008810DA" w:rsidRDefault="008810DA" w:rsidP="008810DA">
      <w:pPr>
        <w:pStyle w:val="GlasgowLifeheading"/>
        <w:spacing w:line="1520" w:lineRule="exact"/>
        <w:jc w:val="center"/>
        <w:rPr>
          <w:rFonts w:ascii="Century Gothic" w:hAnsi="Century Gothic"/>
          <w:color w:val="000000" w:themeColor="text1"/>
          <w:sz w:val="72"/>
          <w:szCs w:val="72"/>
        </w:rPr>
      </w:pPr>
      <w:r w:rsidRPr="008810DA">
        <w:rPr>
          <w:rFonts w:ascii="Century Gothic" w:hAnsi="Century Gothic"/>
          <w:color w:val="000000" w:themeColor="text1"/>
          <w:sz w:val="72"/>
          <w:szCs w:val="72"/>
        </w:rPr>
        <w:t>Public Holiday Guidance</w:t>
      </w:r>
    </w:p>
    <w:p w14:paraId="6E359BBD" w14:textId="77777777" w:rsidR="007F5AC7" w:rsidRDefault="007F5AC7" w:rsidP="007F5AC7">
      <w:pPr>
        <w:pStyle w:val="GlasgowLifesubheading"/>
        <w:spacing w:line="340" w:lineRule="exact"/>
        <w:rPr>
          <w:rFonts w:ascii="Century Gothic" w:hAnsi="Century Gothic"/>
          <w:color w:val="000000" w:themeColor="text1"/>
          <w:sz w:val="28"/>
          <w:szCs w:val="28"/>
        </w:rPr>
      </w:pPr>
    </w:p>
    <w:p w14:paraId="19A49A86" w14:textId="77777777" w:rsidR="007F5AC7" w:rsidRPr="00CB4D9D" w:rsidRDefault="007F5AC7" w:rsidP="007F5AC7">
      <w:pPr>
        <w:pStyle w:val="GlasgowLifesubheading"/>
        <w:spacing w:line="340" w:lineRule="exact"/>
        <w:rPr>
          <w:rFonts w:ascii="Century Gothic" w:hAnsi="Century Gothic"/>
          <w:color w:val="000000" w:themeColor="text1"/>
          <w:sz w:val="28"/>
          <w:szCs w:val="28"/>
        </w:rPr>
      </w:pPr>
    </w:p>
    <w:p w14:paraId="5EF8202D" w14:textId="214B15A6" w:rsidR="00BC7805" w:rsidRPr="009A3536" w:rsidRDefault="007F5AC7" w:rsidP="009A3407">
      <w:pPr>
        <w:pStyle w:val="GlasgowLifeheading"/>
      </w:pPr>
      <w:r>
        <w:rPr>
          <w:color w:val="E20057"/>
        </w:rPr>
        <w:br w:type="page"/>
      </w:r>
    </w:p>
    <w:p w14:paraId="7187505E" w14:textId="77777777" w:rsidR="008810DA" w:rsidRPr="008810DA" w:rsidRDefault="008810DA" w:rsidP="008810DA">
      <w:pPr>
        <w:contextualSpacing/>
        <w:jc w:val="center"/>
        <w:rPr>
          <w:rFonts w:asciiTheme="majorHAnsi" w:eastAsiaTheme="majorEastAsia" w:hAnsiTheme="majorHAnsi" w:cstheme="majorBidi"/>
          <w:spacing w:val="-10"/>
          <w:kern w:val="28"/>
          <w:sz w:val="56"/>
          <w:szCs w:val="56"/>
        </w:rPr>
      </w:pPr>
      <w:bookmarkStart w:id="0" w:name="_Hlk160540132"/>
      <w:r w:rsidRPr="008810DA">
        <w:rPr>
          <w:rFonts w:asciiTheme="majorHAnsi" w:eastAsiaTheme="majorEastAsia" w:hAnsiTheme="majorHAnsi" w:cstheme="majorBidi"/>
          <w:spacing w:val="-10"/>
          <w:kern w:val="28"/>
          <w:sz w:val="56"/>
          <w:szCs w:val="56"/>
        </w:rPr>
        <w:lastRenderedPageBreak/>
        <w:t>Public Holiday Guidance</w:t>
      </w:r>
    </w:p>
    <w:bookmarkEnd w:id="0"/>
    <w:p w14:paraId="6F2323A7" w14:textId="77777777" w:rsidR="008810DA" w:rsidRPr="008810DA" w:rsidRDefault="008810DA" w:rsidP="008810DA">
      <w:pPr>
        <w:jc w:val="center"/>
        <w:rPr>
          <w:rFonts w:asciiTheme="minorHAnsi" w:eastAsiaTheme="minorHAnsi" w:hAnsiTheme="minorHAnsi" w:cstheme="minorBidi"/>
        </w:rPr>
      </w:pPr>
    </w:p>
    <w:sdt>
      <w:sdtPr>
        <w:rPr>
          <w:rFonts w:asciiTheme="minorHAnsi" w:eastAsiaTheme="minorHAnsi" w:hAnsiTheme="minorHAnsi" w:cstheme="minorBidi"/>
          <w:sz w:val="22"/>
          <w:szCs w:val="22"/>
        </w:rPr>
        <w:id w:val="1632442390"/>
        <w:docPartObj>
          <w:docPartGallery w:val="Table of Contents"/>
          <w:docPartUnique/>
        </w:docPartObj>
      </w:sdtPr>
      <w:sdtEndPr>
        <w:rPr>
          <w:b/>
          <w:bCs/>
          <w:noProof/>
        </w:rPr>
      </w:sdtEndPr>
      <w:sdtContent>
        <w:p w14:paraId="321BA119" w14:textId="77777777" w:rsidR="008810DA" w:rsidRPr="008810DA" w:rsidRDefault="008810DA" w:rsidP="008810DA">
          <w:pPr>
            <w:keepNext/>
            <w:keepLines/>
            <w:tabs>
              <w:tab w:val="left" w:pos="2830"/>
            </w:tabs>
            <w:spacing w:before="240" w:line="259" w:lineRule="auto"/>
            <w:rPr>
              <w:rFonts w:asciiTheme="majorHAnsi" w:eastAsiaTheme="majorEastAsia" w:hAnsiTheme="majorHAnsi" w:cstheme="majorBidi"/>
              <w:color w:val="2F5496" w:themeColor="accent1" w:themeShade="BF"/>
              <w:sz w:val="32"/>
              <w:szCs w:val="32"/>
              <w:lang w:val="en-US"/>
            </w:rPr>
          </w:pPr>
          <w:r w:rsidRPr="008810DA">
            <w:rPr>
              <w:rFonts w:asciiTheme="majorHAnsi" w:eastAsiaTheme="majorEastAsia" w:hAnsiTheme="majorHAnsi" w:cstheme="majorBidi"/>
              <w:color w:val="2F5496" w:themeColor="accent1" w:themeShade="BF"/>
              <w:sz w:val="32"/>
              <w:szCs w:val="32"/>
              <w:lang w:val="en-US"/>
            </w:rPr>
            <w:t>Contents</w:t>
          </w:r>
          <w:r w:rsidRPr="008810DA">
            <w:rPr>
              <w:rFonts w:asciiTheme="majorHAnsi" w:eastAsiaTheme="majorEastAsia" w:hAnsiTheme="majorHAnsi" w:cstheme="majorBidi"/>
              <w:color w:val="2F5496" w:themeColor="accent1" w:themeShade="BF"/>
              <w:sz w:val="32"/>
              <w:szCs w:val="32"/>
              <w:lang w:val="en-US"/>
            </w:rPr>
            <w:tab/>
          </w:r>
        </w:p>
        <w:p w14:paraId="6900176B" w14:textId="7F71E1F9" w:rsidR="008810DA" w:rsidRPr="008810DA" w:rsidRDefault="008810DA" w:rsidP="008810DA">
          <w:pPr>
            <w:tabs>
              <w:tab w:val="left" w:pos="660"/>
              <w:tab w:val="right" w:leader="dot" w:pos="9016"/>
            </w:tabs>
            <w:spacing w:after="100" w:line="259" w:lineRule="auto"/>
            <w:ind w:left="220"/>
            <w:rPr>
              <w:rFonts w:asciiTheme="minorHAnsi" w:eastAsiaTheme="minorEastAsia" w:hAnsiTheme="minorHAnsi" w:cstheme="minorBidi"/>
              <w:noProof/>
              <w:kern w:val="2"/>
              <w:sz w:val="22"/>
              <w:szCs w:val="22"/>
              <w:lang w:eastAsia="en-GB"/>
              <w14:ligatures w14:val="standardContextual"/>
            </w:rPr>
          </w:pPr>
          <w:r w:rsidRPr="008810DA">
            <w:rPr>
              <w:rFonts w:asciiTheme="minorHAnsi" w:eastAsiaTheme="minorHAnsi" w:hAnsiTheme="minorHAnsi" w:cstheme="minorBidi"/>
              <w:sz w:val="22"/>
              <w:szCs w:val="22"/>
            </w:rPr>
            <w:fldChar w:fldCharType="begin"/>
          </w:r>
          <w:r w:rsidRPr="008810DA">
            <w:rPr>
              <w:rFonts w:asciiTheme="minorHAnsi" w:eastAsiaTheme="minorHAnsi" w:hAnsiTheme="minorHAnsi" w:cstheme="minorBidi"/>
              <w:sz w:val="22"/>
              <w:szCs w:val="22"/>
            </w:rPr>
            <w:instrText xml:space="preserve"> TOC \o "1-3" \h \z \u </w:instrText>
          </w:r>
          <w:r w:rsidRPr="008810DA">
            <w:rPr>
              <w:rFonts w:asciiTheme="minorHAnsi" w:eastAsiaTheme="minorHAnsi" w:hAnsiTheme="minorHAnsi" w:cstheme="minorBidi"/>
              <w:sz w:val="22"/>
              <w:szCs w:val="22"/>
            </w:rPr>
            <w:fldChar w:fldCharType="separate"/>
          </w:r>
          <w:hyperlink w:anchor="_Toc158392066" w:history="1">
            <w:r w:rsidRPr="008810DA">
              <w:rPr>
                <w:rFonts w:asciiTheme="minorHAnsi" w:eastAsiaTheme="minorHAnsi" w:hAnsiTheme="minorHAnsi" w:cstheme="minorBidi"/>
                <w:noProof/>
                <w:color w:val="0563C1" w:themeColor="hyperlink"/>
                <w:sz w:val="22"/>
                <w:szCs w:val="22"/>
                <w:u w:val="single"/>
              </w:rPr>
              <w:t>1.</w:t>
            </w:r>
            <w:r w:rsidRPr="008810DA">
              <w:rPr>
                <w:rFonts w:asciiTheme="minorHAnsi" w:eastAsiaTheme="minorEastAsia" w:hAnsiTheme="minorHAnsi" w:cstheme="minorBidi"/>
                <w:noProof/>
                <w:kern w:val="2"/>
                <w:sz w:val="22"/>
                <w:szCs w:val="22"/>
                <w:lang w:eastAsia="en-GB"/>
                <w14:ligatures w14:val="standardContextual"/>
              </w:rPr>
              <w:tab/>
            </w:r>
            <w:r w:rsidRPr="008810DA">
              <w:rPr>
                <w:rFonts w:asciiTheme="minorHAnsi" w:eastAsiaTheme="minorHAnsi" w:hAnsiTheme="minorHAnsi" w:cstheme="minorBidi"/>
                <w:noProof/>
                <w:color w:val="0563C1" w:themeColor="hyperlink"/>
                <w:sz w:val="22"/>
                <w:szCs w:val="22"/>
                <w:u w:val="single"/>
              </w:rPr>
              <w:t>Public Holiday (PH) entitlement for Glasgow Life</w:t>
            </w:r>
            <w:r w:rsidRPr="008810DA">
              <w:rPr>
                <w:rFonts w:asciiTheme="minorHAnsi" w:eastAsiaTheme="minorHAnsi" w:hAnsiTheme="minorHAnsi" w:cstheme="minorBidi"/>
                <w:noProof/>
                <w:webHidden/>
                <w:sz w:val="22"/>
                <w:szCs w:val="22"/>
              </w:rPr>
              <w:tab/>
            </w:r>
            <w:r w:rsidRPr="008810DA">
              <w:rPr>
                <w:rFonts w:asciiTheme="minorHAnsi" w:eastAsiaTheme="minorHAnsi" w:hAnsiTheme="minorHAnsi" w:cstheme="minorBidi"/>
                <w:noProof/>
                <w:webHidden/>
                <w:sz w:val="22"/>
                <w:szCs w:val="22"/>
              </w:rPr>
              <w:fldChar w:fldCharType="begin"/>
            </w:r>
            <w:r w:rsidRPr="008810DA">
              <w:rPr>
                <w:rFonts w:asciiTheme="minorHAnsi" w:eastAsiaTheme="minorHAnsi" w:hAnsiTheme="minorHAnsi" w:cstheme="minorBidi"/>
                <w:noProof/>
                <w:webHidden/>
                <w:sz w:val="22"/>
                <w:szCs w:val="22"/>
              </w:rPr>
              <w:instrText xml:space="preserve"> PAGEREF _Toc158392066 \h </w:instrText>
            </w:r>
            <w:r w:rsidRPr="008810DA">
              <w:rPr>
                <w:rFonts w:asciiTheme="minorHAnsi" w:eastAsiaTheme="minorHAnsi" w:hAnsiTheme="minorHAnsi" w:cstheme="minorBidi"/>
                <w:noProof/>
                <w:webHidden/>
                <w:sz w:val="22"/>
                <w:szCs w:val="22"/>
              </w:rPr>
            </w:r>
            <w:r w:rsidRPr="008810DA">
              <w:rPr>
                <w:rFonts w:asciiTheme="minorHAnsi" w:eastAsiaTheme="minorHAnsi" w:hAnsiTheme="minorHAnsi" w:cstheme="minorBidi"/>
                <w:noProof/>
                <w:webHidden/>
                <w:sz w:val="22"/>
                <w:szCs w:val="22"/>
              </w:rPr>
              <w:fldChar w:fldCharType="separate"/>
            </w:r>
            <w:r w:rsidR="003345E9">
              <w:rPr>
                <w:rFonts w:asciiTheme="minorHAnsi" w:eastAsiaTheme="minorHAnsi" w:hAnsiTheme="minorHAnsi" w:cstheme="minorBidi"/>
                <w:noProof/>
                <w:webHidden/>
                <w:sz w:val="22"/>
                <w:szCs w:val="22"/>
              </w:rPr>
              <w:t>3</w:t>
            </w:r>
            <w:r w:rsidRPr="008810DA">
              <w:rPr>
                <w:rFonts w:asciiTheme="minorHAnsi" w:eastAsiaTheme="minorHAnsi" w:hAnsiTheme="minorHAnsi" w:cstheme="minorBidi"/>
                <w:noProof/>
                <w:webHidden/>
                <w:sz w:val="22"/>
                <w:szCs w:val="22"/>
              </w:rPr>
              <w:fldChar w:fldCharType="end"/>
            </w:r>
          </w:hyperlink>
        </w:p>
        <w:p w14:paraId="438F4DD2" w14:textId="789449F7" w:rsidR="008810DA" w:rsidRPr="008810DA" w:rsidRDefault="008810DA" w:rsidP="008810DA">
          <w:pPr>
            <w:tabs>
              <w:tab w:val="left" w:pos="660"/>
              <w:tab w:val="right" w:leader="dot" w:pos="9016"/>
            </w:tabs>
            <w:spacing w:after="100" w:line="259" w:lineRule="auto"/>
            <w:ind w:left="220"/>
            <w:rPr>
              <w:rFonts w:asciiTheme="minorHAnsi" w:eastAsiaTheme="minorEastAsia" w:hAnsiTheme="minorHAnsi" w:cstheme="minorBidi"/>
              <w:noProof/>
              <w:kern w:val="2"/>
              <w:sz w:val="22"/>
              <w:szCs w:val="22"/>
              <w:lang w:eastAsia="en-GB"/>
              <w14:ligatures w14:val="standardContextual"/>
            </w:rPr>
          </w:pPr>
          <w:hyperlink w:anchor="_Toc158392067" w:history="1">
            <w:r w:rsidRPr="008810DA">
              <w:rPr>
                <w:rFonts w:asciiTheme="minorHAnsi" w:eastAsiaTheme="minorHAnsi" w:hAnsiTheme="minorHAnsi" w:cstheme="minorBidi"/>
                <w:noProof/>
                <w:color w:val="0563C1" w:themeColor="hyperlink"/>
                <w:sz w:val="22"/>
                <w:szCs w:val="22"/>
                <w:u w:val="single"/>
              </w:rPr>
              <w:t>2.</w:t>
            </w:r>
            <w:r w:rsidRPr="008810DA">
              <w:rPr>
                <w:rFonts w:asciiTheme="minorHAnsi" w:eastAsiaTheme="minorEastAsia" w:hAnsiTheme="minorHAnsi" w:cstheme="minorBidi"/>
                <w:noProof/>
                <w:kern w:val="2"/>
                <w:sz w:val="22"/>
                <w:szCs w:val="22"/>
                <w:lang w:eastAsia="en-GB"/>
                <w14:ligatures w14:val="standardContextual"/>
              </w:rPr>
              <w:tab/>
            </w:r>
            <w:r w:rsidRPr="008810DA">
              <w:rPr>
                <w:rFonts w:asciiTheme="minorHAnsi" w:eastAsiaTheme="minorHAnsi" w:hAnsiTheme="minorHAnsi" w:cstheme="minorBidi"/>
                <w:noProof/>
                <w:color w:val="0563C1" w:themeColor="hyperlink"/>
                <w:sz w:val="22"/>
                <w:szCs w:val="22"/>
                <w:u w:val="single"/>
              </w:rPr>
              <w:t>How to calculate PHs</w:t>
            </w:r>
            <w:r w:rsidRPr="008810DA">
              <w:rPr>
                <w:rFonts w:asciiTheme="minorHAnsi" w:eastAsiaTheme="minorHAnsi" w:hAnsiTheme="minorHAnsi" w:cstheme="minorBidi"/>
                <w:noProof/>
                <w:webHidden/>
                <w:sz w:val="22"/>
                <w:szCs w:val="22"/>
              </w:rPr>
              <w:tab/>
            </w:r>
            <w:r w:rsidRPr="008810DA">
              <w:rPr>
                <w:rFonts w:asciiTheme="minorHAnsi" w:eastAsiaTheme="minorHAnsi" w:hAnsiTheme="minorHAnsi" w:cstheme="minorBidi"/>
                <w:noProof/>
                <w:webHidden/>
                <w:sz w:val="22"/>
                <w:szCs w:val="22"/>
              </w:rPr>
              <w:fldChar w:fldCharType="begin"/>
            </w:r>
            <w:r w:rsidRPr="008810DA">
              <w:rPr>
                <w:rFonts w:asciiTheme="minorHAnsi" w:eastAsiaTheme="minorHAnsi" w:hAnsiTheme="minorHAnsi" w:cstheme="minorBidi"/>
                <w:noProof/>
                <w:webHidden/>
                <w:sz w:val="22"/>
                <w:szCs w:val="22"/>
              </w:rPr>
              <w:instrText xml:space="preserve"> PAGEREF _Toc158392067 \h </w:instrText>
            </w:r>
            <w:r w:rsidRPr="008810DA">
              <w:rPr>
                <w:rFonts w:asciiTheme="minorHAnsi" w:eastAsiaTheme="minorHAnsi" w:hAnsiTheme="minorHAnsi" w:cstheme="minorBidi"/>
                <w:noProof/>
                <w:webHidden/>
                <w:sz w:val="22"/>
                <w:szCs w:val="22"/>
              </w:rPr>
            </w:r>
            <w:r w:rsidRPr="008810DA">
              <w:rPr>
                <w:rFonts w:asciiTheme="minorHAnsi" w:eastAsiaTheme="minorHAnsi" w:hAnsiTheme="minorHAnsi" w:cstheme="minorBidi"/>
                <w:noProof/>
                <w:webHidden/>
                <w:sz w:val="22"/>
                <w:szCs w:val="22"/>
              </w:rPr>
              <w:fldChar w:fldCharType="separate"/>
            </w:r>
            <w:r w:rsidR="003345E9">
              <w:rPr>
                <w:rFonts w:asciiTheme="minorHAnsi" w:eastAsiaTheme="minorHAnsi" w:hAnsiTheme="minorHAnsi" w:cstheme="minorBidi"/>
                <w:noProof/>
                <w:webHidden/>
                <w:sz w:val="22"/>
                <w:szCs w:val="22"/>
              </w:rPr>
              <w:t>3</w:t>
            </w:r>
            <w:r w:rsidRPr="008810DA">
              <w:rPr>
                <w:rFonts w:asciiTheme="minorHAnsi" w:eastAsiaTheme="minorHAnsi" w:hAnsiTheme="minorHAnsi" w:cstheme="minorBidi"/>
                <w:noProof/>
                <w:webHidden/>
                <w:sz w:val="22"/>
                <w:szCs w:val="22"/>
              </w:rPr>
              <w:fldChar w:fldCharType="end"/>
            </w:r>
          </w:hyperlink>
        </w:p>
        <w:p w14:paraId="6BA944FB" w14:textId="02BED194" w:rsidR="008810DA" w:rsidRPr="008810DA" w:rsidRDefault="008810DA" w:rsidP="008810DA">
          <w:pPr>
            <w:tabs>
              <w:tab w:val="left" w:pos="660"/>
              <w:tab w:val="right" w:leader="dot" w:pos="9016"/>
            </w:tabs>
            <w:spacing w:after="100" w:line="259" w:lineRule="auto"/>
            <w:ind w:left="220"/>
            <w:rPr>
              <w:rFonts w:asciiTheme="minorHAnsi" w:eastAsiaTheme="minorEastAsia" w:hAnsiTheme="minorHAnsi" w:cstheme="minorBidi"/>
              <w:noProof/>
              <w:kern w:val="2"/>
              <w:sz w:val="22"/>
              <w:szCs w:val="22"/>
              <w:lang w:eastAsia="en-GB"/>
              <w14:ligatures w14:val="standardContextual"/>
            </w:rPr>
          </w:pPr>
          <w:hyperlink w:anchor="_Toc158392068" w:history="1">
            <w:r w:rsidRPr="008810DA">
              <w:rPr>
                <w:rFonts w:asciiTheme="minorHAnsi" w:eastAsiaTheme="minorHAnsi" w:hAnsiTheme="minorHAnsi" w:cstheme="minorBidi"/>
                <w:noProof/>
                <w:color w:val="0563C1" w:themeColor="hyperlink"/>
                <w:sz w:val="22"/>
                <w:szCs w:val="22"/>
                <w:u w:val="single"/>
              </w:rPr>
              <w:t>3.</w:t>
            </w:r>
            <w:r w:rsidRPr="008810DA">
              <w:rPr>
                <w:rFonts w:asciiTheme="minorHAnsi" w:eastAsiaTheme="minorEastAsia" w:hAnsiTheme="minorHAnsi" w:cstheme="minorBidi"/>
                <w:noProof/>
                <w:kern w:val="2"/>
                <w:sz w:val="22"/>
                <w:szCs w:val="22"/>
                <w:lang w:eastAsia="en-GB"/>
                <w14:ligatures w14:val="standardContextual"/>
              </w:rPr>
              <w:tab/>
            </w:r>
            <w:r w:rsidRPr="008810DA">
              <w:rPr>
                <w:rFonts w:asciiTheme="minorHAnsi" w:eastAsiaTheme="minorHAnsi" w:hAnsiTheme="minorHAnsi" w:cstheme="minorBidi"/>
                <w:noProof/>
                <w:color w:val="0563C1" w:themeColor="hyperlink"/>
                <w:sz w:val="22"/>
                <w:szCs w:val="22"/>
                <w:u w:val="single"/>
              </w:rPr>
              <w:t>How to take PHs</w:t>
            </w:r>
            <w:r w:rsidRPr="008810DA">
              <w:rPr>
                <w:rFonts w:asciiTheme="minorHAnsi" w:eastAsiaTheme="minorHAnsi" w:hAnsiTheme="minorHAnsi" w:cstheme="minorBidi"/>
                <w:noProof/>
                <w:webHidden/>
                <w:sz w:val="22"/>
                <w:szCs w:val="22"/>
              </w:rPr>
              <w:tab/>
            </w:r>
            <w:r w:rsidRPr="008810DA">
              <w:rPr>
                <w:rFonts w:asciiTheme="minorHAnsi" w:eastAsiaTheme="minorHAnsi" w:hAnsiTheme="minorHAnsi" w:cstheme="minorBidi"/>
                <w:noProof/>
                <w:webHidden/>
                <w:sz w:val="22"/>
                <w:szCs w:val="22"/>
              </w:rPr>
              <w:fldChar w:fldCharType="begin"/>
            </w:r>
            <w:r w:rsidRPr="008810DA">
              <w:rPr>
                <w:rFonts w:asciiTheme="minorHAnsi" w:eastAsiaTheme="minorHAnsi" w:hAnsiTheme="minorHAnsi" w:cstheme="minorBidi"/>
                <w:noProof/>
                <w:webHidden/>
                <w:sz w:val="22"/>
                <w:szCs w:val="22"/>
              </w:rPr>
              <w:instrText xml:space="preserve"> PAGEREF _Toc158392068 \h </w:instrText>
            </w:r>
            <w:r w:rsidRPr="008810DA">
              <w:rPr>
                <w:rFonts w:asciiTheme="minorHAnsi" w:eastAsiaTheme="minorHAnsi" w:hAnsiTheme="minorHAnsi" w:cstheme="minorBidi"/>
                <w:noProof/>
                <w:webHidden/>
                <w:sz w:val="22"/>
                <w:szCs w:val="22"/>
              </w:rPr>
            </w:r>
            <w:r w:rsidRPr="008810DA">
              <w:rPr>
                <w:rFonts w:asciiTheme="minorHAnsi" w:eastAsiaTheme="minorHAnsi" w:hAnsiTheme="minorHAnsi" w:cstheme="minorBidi"/>
                <w:noProof/>
                <w:webHidden/>
                <w:sz w:val="22"/>
                <w:szCs w:val="22"/>
              </w:rPr>
              <w:fldChar w:fldCharType="separate"/>
            </w:r>
            <w:r w:rsidR="003345E9">
              <w:rPr>
                <w:rFonts w:asciiTheme="minorHAnsi" w:eastAsiaTheme="minorHAnsi" w:hAnsiTheme="minorHAnsi" w:cstheme="minorBidi"/>
                <w:noProof/>
                <w:webHidden/>
                <w:sz w:val="22"/>
                <w:szCs w:val="22"/>
              </w:rPr>
              <w:t>3</w:t>
            </w:r>
            <w:r w:rsidRPr="008810DA">
              <w:rPr>
                <w:rFonts w:asciiTheme="minorHAnsi" w:eastAsiaTheme="minorHAnsi" w:hAnsiTheme="minorHAnsi" w:cstheme="minorBidi"/>
                <w:noProof/>
                <w:webHidden/>
                <w:sz w:val="22"/>
                <w:szCs w:val="22"/>
              </w:rPr>
              <w:fldChar w:fldCharType="end"/>
            </w:r>
          </w:hyperlink>
        </w:p>
        <w:p w14:paraId="57C84D44" w14:textId="197B06E4" w:rsidR="008810DA" w:rsidRPr="008810DA" w:rsidRDefault="008810DA" w:rsidP="008810DA">
          <w:pPr>
            <w:tabs>
              <w:tab w:val="left" w:pos="660"/>
              <w:tab w:val="right" w:leader="dot" w:pos="9016"/>
            </w:tabs>
            <w:spacing w:after="100" w:line="259" w:lineRule="auto"/>
            <w:ind w:left="220"/>
            <w:rPr>
              <w:rFonts w:asciiTheme="minorHAnsi" w:eastAsiaTheme="minorEastAsia" w:hAnsiTheme="minorHAnsi" w:cstheme="minorBidi"/>
              <w:noProof/>
              <w:kern w:val="2"/>
              <w:sz w:val="22"/>
              <w:szCs w:val="22"/>
              <w:lang w:eastAsia="en-GB"/>
              <w14:ligatures w14:val="standardContextual"/>
            </w:rPr>
          </w:pPr>
          <w:hyperlink w:anchor="_Toc158392069" w:history="1">
            <w:r w:rsidRPr="008810DA">
              <w:rPr>
                <w:rFonts w:asciiTheme="minorHAnsi" w:eastAsiaTheme="minorHAnsi" w:hAnsiTheme="minorHAnsi" w:cstheme="minorBidi"/>
                <w:noProof/>
                <w:color w:val="0563C1" w:themeColor="hyperlink"/>
                <w:sz w:val="22"/>
                <w:szCs w:val="22"/>
                <w:u w:val="single"/>
              </w:rPr>
              <w:t>4.</w:t>
            </w:r>
            <w:r w:rsidRPr="008810DA">
              <w:rPr>
                <w:rFonts w:asciiTheme="minorHAnsi" w:eastAsiaTheme="minorEastAsia" w:hAnsiTheme="minorHAnsi" w:cstheme="minorBidi"/>
                <w:noProof/>
                <w:kern w:val="2"/>
                <w:sz w:val="22"/>
                <w:szCs w:val="22"/>
                <w:lang w:eastAsia="en-GB"/>
                <w14:ligatures w14:val="standardContextual"/>
              </w:rPr>
              <w:tab/>
            </w:r>
            <w:r w:rsidRPr="008810DA">
              <w:rPr>
                <w:rFonts w:asciiTheme="minorHAnsi" w:eastAsiaTheme="minorHAnsi" w:hAnsiTheme="minorHAnsi" w:cstheme="minorBidi"/>
                <w:noProof/>
                <w:color w:val="0563C1" w:themeColor="hyperlink"/>
                <w:sz w:val="22"/>
                <w:szCs w:val="22"/>
                <w:u w:val="single"/>
              </w:rPr>
              <w:t>The PH Adjustment (PHA)</w:t>
            </w:r>
            <w:r w:rsidRPr="008810DA">
              <w:rPr>
                <w:rFonts w:asciiTheme="minorHAnsi" w:eastAsiaTheme="minorHAnsi" w:hAnsiTheme="minorHAnsi" w:cstheme="minorBidi"/>
                <w:noProof/>
                <w:webHidden/>
                <w:sz w:val="22"/>
                <w:szCs w:val="22"/>
              </w:rPr>
              <w:tab/>
            </w:r>
            <w:r w:rsidRPr="008810DA">
              <w:rPr>
                <w:rFonts w:asciiTheme="minorHAnsi" w:eastAsiaTheme="minorHAnsi" w:hAnsiTheme="minorHAnsi" w:cstheme="minorBidi"/>
                <w:noProof/>
                <w:webHidden/>
                <w:sz w:val="22"/>
                <w:szCs w:val="22"/>
              </w:rPr>
              <w:fldChar w:fldCharType="begin"/>
            </w:r>
            <w:r w:rsidRPr="008810DA">
              <w:rPr>
                <w:rFonts w:asciiTheme="minorHAnsi" w:eastAsiaTheme="minorHAnsi" w:hAnsiTheme="minorHAnsi" w:cstheme="minorBidi"/>
                <w:noProof/>
                <w:webHidden/>
                <w:sz w:val="22"/>
                <w:szCs w:val="22"/>
              </w:rPr>
              <w:instrText xml:space="preserve"> PAGEREF _Toc158392069 \h </w:instrText>
            </w:r>
            <w:r w:rsidRPr="008810DA">
              <w:rPr>
                <w:rFonts w:asciiTheme="minorHAnsi" w:eastAsiaTheme="minorHAnsi" w:hAnsiTheme="minorHAnsi" w:cstheme="minorBidi"/>
                <w:noProof/>
                <w:webHidden/>
                <w:sz w:val="22"/>
                <w:szCs w:val="22"/>
              </w:rPr>
            </w:r>
            <w:r w:rsidRPr="008810DA">
              <w:rPr>
                <w:rFonts w:asciiTheme="minorHAnsi" w:eastAsiaTheme="minorHAnsi" w:hAnsiTheme="minorHAnsi" w:cstheme="minorBidi"/>
                <w:noProof/>
                <w:webHidden/>
                <w:sz w:val="22"/>
                <w:szCs w:val="22"/>
              </w:rPr>
              <w:fldChar w:fldCharType="separate"/>
            </w:r>
            <w:r w:rsidR="003345E9">
              <w:rPr>
                <w:rFonts w:asciiTheme="minorHAnsi" w:eastAsiaTheme="minorHAnsi" w:hAnsiTheme="minorHAnsi" w:cstheme="minorBidi"/>
                <w:noProof/>
                <w:webHidden/>
                <w:sz w:val="22"/>
                <w:szCs w:val="22"/>
              </w:rPr>
              <w:t>4</w:t>
            </w:r>
            <w:r w:rsidRPr="008810DA">
              <w:rPr>
                <w:rFonts w:asciiTheme="minorHAnsi" w:eastAsiaTheme="minorHAnsi" w:hAnsiTheme="minorHAnsi" w:cstheme="minorBidi"/>
                <w:noProof/>
                <w:webHidden/>
                <w:sz w:val="22"/>
                <w:szCs w:val="22"/>
              </w:rPr>
              <w:fldChar w:fldCharType="end"/>
            </w:r>
          </w:hyperlink>
        </w:p>
        <w:p w14:paraId="3A48FBC0" w14:textId="4390EA89" w:rsidR="008810DA" w:rsidRPr="008810DA" w:rsidRDefault="008810DA" w:rsidP="008810DA">
          <w:pPr>
            <w:tabs>
              <w:tab w:val="left" w:pos="660"/>
              <w:tab w:val="right" w:leader="dot" w:pos="9016"/>
            </w:tabs>
            <w:spacing w:after="100" w:line="259" w:lineRule="auto"/>
            <w:ind w:left="220"/>
            <w:rPr>
              <w:rFonts w:asciiTheme="minorHAnsi" w:eastAsiaTheme="minorEastAsia" w:hAnsiTheme="minorHAnsi" w:cstheme="minorBidi"/>
              <w:noProof/>
              <w:kern w:val="2"/>
              <w:sz w:val="22"/>
              <w:szCs w:val="22"/>
              <w:lang w:eastAsia="en-GB"/>
              <w14:ligatures w14:val="standardContextual"/>
            </w:rPr>
          </w:pPr>
          <w:hyperlink w:anchor="_Toc158392070" w:history="1">
            <w:r w:rsidRPr="008810DA">
              <w:rPr>
                <w:rFonts w:asciiTheme="minorHAnsi" w:eastAsiaTheme="minorHAnsi" w:hAnsiTheme="minorHAnsi" w:cstheme="minorBidi"/>
                <w:noProof/>
                <w:color w:val="0563C1" w:themeColor="hyperlink"/>
                <w:sz w:val="22"/>
                <w:szCs w:val="22"/>
                <w:u w:val="single"/>
              </w:rPr>
              <w:t>5.</w:t>
            </w:r>
            <w:r w:rsidRPr="008810DA">
              <w:rPr>
                <w:rFonts w:asciiTheme="minorHAnsi" w:eastAsiaTheme="minorEastAsia" w:hAnsiTheme="minorHAnsi" w:cstheme="minorBidi"/>
                <w:noProof/>
                <w:kern w:val="2"/>
                <w:sz w:val="22"/>
                <w:szCs w:val="22"/>
                <w:lang w:eastAsia="en-GB"/>
                <w14:ligatures w14:val="standardContextual"/>
              </w:rPr>
              <w:tab/>
            </w:r>
            <w:r w:rsidRPr="008810DA">
              <w:rPr>
                <w:rFonts w:asciiTheme="minorHAnsi" w:eastAsiaTheme="minorHAnsi" w:hAnsiTheme="minorHAnsi" w:cstheme="minorBidi"/>
                <w:noProof/>
                <w:color w:val="0563C1" w:themeColor="hyperlink"/>
                <w:sz w:val="22"/>
                <w:szCs w:val="22"/>
                <w:u w:val="single"/>
              </w:rPr>
              <w:t>Checking team members’ quotas</w:t>
            </w:r>
            <w:r w:rsidRPr="008810DA">
              <w:rPr>
                <w:rFonts w:asciiTheme="minorHAnsi" w:eastAsiaTheme="minorHAnsi" w:hAnsiTheme="minorHAnsi" w:cstheme="minorBidi"/>
                <w:noProof/>
                <w:webHidden/>
                <w:sz w:val="22"/>
                <w:szCs w:val="22"/>
              </w:rPr>
              <w:tab/>
            </w:r>
            <w:r w:rsidRPr="008810DA">
              <w:rPr>
                <w:rFonts w:asciiTheme="minorHAnsi" w:eastAsiaTheme="minorHAnsi" w:hAnsiTheme="minorHAnsi" w:cstheme="minorBidi"/>
                <w:noProof/>
                <w:webHidden/>
                <w:sz w:val="22"/>
                <w:szCs w:val="22"/>
              </w:rPr>
              <w:fldChar w:fldCharType="begin"/>
            </w:r>
            <w:r w:rsidRPr="008810DA">
              <w:rPr>
                <w:rFonts w:asciiTheme="minorHAnsi" w:eastAsiaTheme="minorHAnsi" w:hAnsiTheme="minorHAnsi" w:cstheme="minorBidi"/>
                <w:noProof/>
                <w:webHidden/>
                <w:sz w:val="22"/>
                <w:szCs w:val="22"/>
              </w:rPr>
              <w:instrText xml:space="preserve"> PAGEREF _Toc158392070 \h </w:instrText>
            </w:r>
            <w:r w:rsidRPr="008810DA">
              <w:rPr>
                <w:rFonts w:asciiTheme="minorHAnsi" w:eastAsiaTheme="minorHAnsi" w:hAnsiTheme="minorHAnsi" w:cstheme="minorBidi"/>
                <w:noProof/>
                <w:webHidden/>
                <w:sz w:val="22"/>
                <w:szCs w:val="22"/>
              </w:rPr>
            </w:r>
            <w:r w:rsidRPr="008810DA">
              <w:rPr>
                <w:rFonts w:asciiTheme="minorHAnsi" w:eastAsiaTheme="minorHAnsi" w:hAnsiTheme="minorHAnsi" w:cstheme="minorBidi"/>
                <w:noProof/>
                <w:webHidden/>
                <w:sz w:val="22"/>
                <w:szCs w:val="22"/>
              </w:rPr>
              <w:fldChar w:fldCharType="separate"/>
            </w:r>
            <w:r w:rsidR="003345E9">
              <w:rPr>
                <w:rFonts w:asciiTheme="minorHAnsi" w:eastAsiaTheme="minorHAnsi" w:hAnsiTheme="minorHAnsi" w:cstheme="minorBidi"/>
                <w:noProof/>
                <w:webHidden/>
                <w:sz w:val="22"/>
                <w:szCs w:val="22"/>
              </w:rPr>
              <w:t>4</w:t>
            </w:r>
            <w:r w:rsidRPr="008810DA">
              <w:rPr>
                <w:rFonts w:asciiTheme="minorHAnsi" w:eastAsiaTheme="minorHAnsi" w:hAnsiTheme="minorHAnsi" w:cstheme="minorBidi"/>
                <w:noProof/>
                <w:webHidden/>
                <w:sz w:val="22"/>
                <w:szCs w:val="22"/>
              </w:rPr>
              <w:fldChar w:fldCharType="end"/>
            </w:r>
          </w:hyperlink>
        </w:p>
        <w:p w14:paraId="1CEECA9F" w14:textId="0B8D19D4" w:rsidR="008810DA" w:rsidRPr="008810DA" w:rsidRDefault="008810DA" w:rsidP="008810DA">
          <w:pPr>
            <w:tabs>
              <w:tab w:val="left" w:pos="660"/>
              <w:tab w:val="right" w:leader="dot" w:pos="9016"/>
            </w:tabs>
            <w:spacing w:after="100" w:line="259" w:lineRule="auto"/>
            <w:ind w:left="220"/>
            <w:rPr>
              <w:rFonts w:asciiTheme="minorHAnsi" w:eastAsiaTheme="minorEastAsia" w:hAnsiTheme="minorHAnsi" w:cstheme="minorBidi"/>
              <w:noProof/>
              <w:kern w:val="2"/>
              <w:sz w:val="22"/>
              <w:szCs w:val="22"/>
              <w:lang w:eastAsia="en-GB"/>
              <w14:ligatures w14:val="standardContextual"/>
            </w:rPr>
          </w:pPr>
          <w:hyperlink w:anchor="_Toc158392071" w:history="1">
            <w:r w:rsidRPr="008810DA">
              <w:rPr>
                <w:rFonts w:asciiTheme="minorHAnsi" w:eastAsiaTheme="minorHAnsi" w:hAnsiTheme="minorHAnsi" w:cstheme="minorBidi"/>
                <w:noProof/>
                <w:color w:val="0563C1" w:themeColor="hyperlink"/>
                <w:sz w:val="22"/>
                <w:szCs w:val="22"/>
                <w:u w:val="single"/>
              </w:rPr>
              <w:t>6.</w:t>
            </w:r>
            <w:r w:rsidRPr="008810DA">
              <w:rPr>
                <w:rFonts w:asciiTheme="minorHAnsi" w:eastAsiaTheme="minorEastAsia" w:hAnsiTheme="minorHAnsi" w:cstheme="minorBidi"/>
                <w:noProof/>
                <w:kern w:val="2"/>
                <w:sz w:val="22"/>
                <w:szCs w:val="22"/>
                <w:lang w:eastAsia="en-GB"/>
                <w14:ligatures w14:val="standardContextual"/>
              </w:rPr>
              <w:tab/>
            </w:r>
            <w:r w:rsidRPr="008810DA">
              <w:rPr>
                <w:rFonts w:asciiTheme="minorHAnsi" w:eastAsiaTheme="minorHAnsi" w:hAnsiTheme="minorHAnsi" w:cstheme="minorBidi"/>
                <w:noProof/>
                <w:color w:val="0563C1" w:themeColor="hyperlink"/>
                <w:sz w:val="22"/>
                <w:szCs w:val="22"/>
                <w:u w:val="single"/>
              </w:rPr>
              <w:t>Amending a PH Adjustment</w:t>
            </w:r>
            <w:r w:rsidRPr="008810DA">
              <w:rPr>
                <w:rFonts w:asciiTheme="minorHAnsi" w:eastAsiaTheme="minorHAnsi" w:hAnsiTheme="minorHAnsi" w:cstheme="minorBidi"/>
                <w:noProof/>
                <w:webHidden/>
                <w:sz w:val="22"/>
                <w:szCs w:val="22"/>
              </w:rPr>
              <w:tab/>
            </w:r>
            <w:r w:rsidRPr="008810DA">
              <w:rPr>
                <w:rFonts w:asciiTheme="minorHAnsi" w:eastAsiaTheme="minorHAnsi" w:hAnsiTheme="minorHAnsi" w:cstheme="minorBidi"/>
                <w:noProof/>
                <w:webHidden/>
                <w:sz w:val="22"/>
                <w:szCs w:val="22"/>
              </w:rPr>
              <w:fldChar w:fldCharType="begin"/>
            </w:r>
            <w:r w:rsidRPr="008810DA">
              <w:rPr>
                <w:rFonts w:asciiTheme="minorHAnsi" w:eastAsiaTheme="minorHAnsi" w:hAnsiTheme="minorHAnsi" w:cstheme="minorBidi"/>
                <w:noProof/>
                <w:webHidden/>
                <w:sz w:val="22"/>
                <w:szCs w:val="22"/>
              </w:rPr>
              <w:instrText xml:space="preserve"> PAGEREF _Toc158392071 \h </w:instrText>
            </w:r>
            <w:r w:rsidRPr="008810DA">
              <w:rPr>
                <w:rFonts w:asciiTheme="minorHAnsi" w:eastAsiaTheme="minorHAnsi" w:hAnsiTheme="minorHAnsi" w:cstheme="minorBidi"/>
                <w:noProof/>
                <w:webHidden/>
                <w:sz w:val="22"/>
                <w:szCs w:val="22"/>
              </w:rPr>
            </w:r>
            <w:r w:rsidRPr="008810DA">
              <w:rPr>
                <w:rFonts w:asciiTheme="minorHAnsi" w:eastAsiaTheme="minorHAnsi" w:hAnsiTheme="minorHAnsi" w:cstheme="minorBidi"/>
                <w:noProof/>
                <w:webHidden/>
                <w:sz w:val="22"/>
                <w:szCs w:val="22"/>
              </w:rPr>
              <w:fldChar w:fldCharType="separate"/>
            </w:r>
            <w:r w:rsidR="003345E9">
              <w:rPr>
                <w:rFonts w:asciiTheme="minorHAnsi" w:eastAsiaTheme="minorHAnsi" w:hAnsiTheme="minorHAnsi" w:cstheme="minorBidi"/>
                <w:noProof/>
                <w:webHidden/>
                <w:sz w:val="22"/>
                <w:szCs w:val="22"/>
              </w:rPr>
              <w:t>4</w:t>
            </w:r>
            <w:r w:rsidRPr="008810DA">
              <w:rPr>
                <w:rFonts w:asciiTheme="minorHAnsi" w:eastAsiaTheme="minorHAnsi" w:hAnsiTheme="minorHAnsi" w:cstheme="minorBidi"/>
                <w:noProof/>
                <w:webHidden/>
                <w:sz w:val="22"/>
                <w:szCs w:val="22"/>
              </w:rPr>
              <w:fldChar w:fldCharType="end"/>
            </w:r>
          </w:hyperlink>
        </w:p>
        <w:p w14:paraId="0FDFEF63" w14:textId="78E4A5FA" w:rsidR="008810DA" w:rsidRPr="008810DA" w:rsidRDefault="008810DA" w:rsidP="008810DA">
          <w:pPr>
            <w:tabs>
              <w:tab w:val="left" w:pos="660"/>
              <w:tab w:val="right" w:leader="dot" w:pos="9016"/>
            </w:tabs>
            <w:spacing w:after="100" w:line="259" w:lineRule="auto"/>
            <w:ind w:left="220"/>
            <w:rPr>
              <w:rFonts w:asciiTheme="minorHAnsi" w:eastAsiaTheme="minorEastAsia" w:hAnsiTheme="minorHAnsi" w:cstheme="minorBidi"/>
              <w:noProof/>
              <w:kern w:val="2"/>
              <w:sz w:val="22"/>
              <w:szCs w:val="22"/>
              <w:lang w:eastAsia="en-GB"/>
              <w14:ligatures w14:val="standardContextual"/>
            </w:rPr>
          </w:pPr>
          <w:hyperlink w:anchor="_Toc158392072" w:history="1">
            <w:r w:rsidRPr="008810DA">
              <w:rPr>
                <w:rFonts w:asciiTheme="minorHAnsi" w:eastAsiaTheme="minorHAnsi" w:hAnsiTheme="minorHAnsi" w:cstheme="minorBidi"/>
                <w:noProof/>
                <w:color w:val="0563C1" w:themeColor="hyperlink"/>
                <w:sz w:val="22"/>
                <w:szCs w:val="22"/>
                <w:u w:val="single"/>
              </w:rPr>
              <w:t>7.</w:t>
            </w:r>
            <w:r w:rsidRPr="008810DA">
              <w:rPr>
                <w:rFonts w:asciiTheme="minorHAnsi" w:eastAsiaTheme="minorEastAsia" w:hAnsiTheme="minorHAnsi" w:cstheme="minorBidi"/>
                <w:noProof/>
                <w:kern w:val="2"/>
                <w:sz w:val="22"/>
                <w:szCs w:val="22"/>
                <w:lang w:eastAsia="en-GB"/>
                <w14:ligatures w14:val="standardContextual"/>
              </w:rPr>
              <w:tab/>
            </w:r>
            <w:r w:rsidRPr="008810DA">
              <w:rPr>
                <w:rFonts w:asciiTheme="minorHAnsi" w:eastAsiaTheme="minorHAnsi" w:hAnsiTheme="minorHAnsi" w:cstheme="minorBidi"/>
                <w:noProof/>
                <w:color w:val="0563C1" w:themeColor="hyperlink"/>
                <w:sz w:val="22"/>
                <w:szCs w:val="22"/>
                <w:u w:val="single"/>
              </w:rPr>
              <w:t>If the PH Adjustment is wrong</w:t>
            </w:r>
            <w:r w:rsidRPr="008810DA">
              <w:rPr>
                <w:rFonts w:asciiTheme="minorHAnsi" w:eastAsiaTheme="minorHAnsi" w:hAnsiTheme="minorHAnsi" w:cstheme="minorBidi"/>
                <w:noProof/>
                <w:webHidden/>
                <w:sz w:val="22"/>
                <w:szCs w:val="22"/>
              </w:rPr>
              <w:tab/>
            </w:r>
            <w:r w:rsidRPr="008810DA">
              <w:rPr>
                <w:rFonts w:asciiTheme="minorHAnsi" w:eastAsiaTheme="minorHAnsi" w:hAnsiTheme="minorHAnsi" w:cstheme="minorBidi"/>
                <w:noProof/>
                <w:webHidden/>
                <w:sz w:val="22"/>
                <w:szCs w:val="22"/>
              </w:rPr>
              <w:fldChar w:fldCharType="begin"/>
            </w:r>
            <w:r w:rsidRPr="008810DA">
              <w:rPr>
                <w:rFonts w:asciiTheme="minorHAnsi" w:eastAsiaTheme="minorHAnsi" w:hAnsiTheme="minorHAnsi" w:cstheme="minorBidi"/>
                <w:noProof/>
                <w:webHidden/>
                <w:sz w:val="22"/>
                <w:szCs w:val="22"/>
              </w:rPr>
              <w:instrText xml:space="preserve"> PAGEREF _Toc158392072 \h </w:instrText>
            </w:r>
            <w:r w:rsidRPr="008810DA">
              <w:rPr>
                <w:rFonts w:asciiTheme="minorHAnsi" w:eastAsiaTheme="minorHAnsi" w:hAnsiTheme="minorHAnsi" w:cstheme="minorBidi"/>
                <w:noProof/>
                <w:webHidden/>
                <w:sz w:val="22"/>
                <w:szCs w:val="22"/>
              </w:rPr>
            </w:r>
            <w:r w:rsidRPr="008810DA">
              <w:rPr>
                <w:rFonts w:asciiTheme="minorHAnsi" w:eastAsiaTheme="minorHAnsi" w:hAnsiTheme="minorHAnsi" w:cstheme="minorBidi"/>
                <w:noProof/>
                <w:webHidden/>
                <w:sz w:val="22"/>
                <w:szCs w:val="22"/>
              </w:rPr>
              <w:fldChar w:fldCharType="separate"/>
            </w:r>
            <w:r w:rsidR="003345E9">
              <w:rPr>
                <w:rFonts w:asciiTheme="minorHAnsi" w:eastAsiaTheme="minorHAnsi" w:hAnsiTheme="minorHAnsi" w:cstheme="minorBidi"/>
                <w:noProof/>
                <w:webHidden/>
                <w:sz w:val="22"/>
                <w:szCs w:val="22"/>
              </w:rPr>
              <w:t>5</w:t>
            </w:r>
            <w:r w:rsidRPr="008810DA">
              <w:rPr>
                <w:rFonts w:asciiTheme="minorHAnsi" w:eastAsiaTheme="minorHAnsi" w:hAnsiTheme="minorHAnsi" w:cstheme="minorBidi"/>
                <w:noProof/>
                <w:webHidden/>
                <w:sz w:val="22"/>
                <w:szCs w:val="22"/>
              </w:rPr>
              <w:fldChar w:fldCharType="end"/>
            </w:r>
          </w:hyperlink>
        </w:p>
        <w:p w14:paraId="1CEF503B" w14:textId="4C301946" w:rsidR="008810DA" w:rsidRPr="008810DA" w:rsidRDefault="008810DA" w:rsidP="008810DA">
          <w:pPr>
            <w:tabs>
              <w:tab w:val="left" w:pos="660"/>
              <w:tab w:val="right" w:leader="dot" w:pos="9016"/>
            </w:tabs>
            <w:spacing w:after="100" w:line="259" w:lineRule="auto"/>
            <w:ind w:left="220"/>
            <w:rPr>
              <w:rFonts w:asciiTheme="minorHAnsi" w:eastAsiaTheme="minorEastAsia" w:hAnsiTheme="minorHAnsi" w:cstheme="minorBidi"/>
              <w:noProof/>
              <w:kern w:val="2"/>
              <w:sz w:val="22"/>
              <w:szCs w:val="22"/>
              <w:lang w:eastAsia="en-GB"/>
              <w14:ligatures w14:val="standardContextual"/>
            </w:rPr>
          </w:pPr>
          <w:hyperlink w:anchor="_Toc158392073" w:history="1">
            <w:r w:rsidRPr="008810DA">
              <w:rPr>
                <w:rFonts w:asciiTheme="minorHAnsi" w:eastAsiaTheme="minorHAnsi" w:hAnsiTheme="minorHAnsi" w:cstheme="minorBidi"/>
                <w:noProof/>
                <w:color w:val="0563C1" w:themeColor="hyperlink"/>
                <w:sz w:val="22"/>
                <w:szCs w:val="22"/>
                <w:u w:val="single"/>
              </w:rPr>
              <w:t>8.</w:t>
            </w:r>
            <w:r w:rsidRPr="008810DA">
              <w:rPr>
                <w:rFonts w:asciiTheme="minorHAnsi" w:eastAsiaTheme="minorEastAsia" w:hAnsiTheme="minorHAnsi" w:cstheme="minorBidi"/>
                <w:noProof/>
                <w:kern w:val="2"/>
                <w:sz w:val="22"/>
                <w:szCs w:val="22"/>
                <w:lang w:eastAsia="en-GB"/>
                <w14:ligatures w14:val="standardContextual"/>
              </w:rPr>
              <w:tab/>
            </w:r>
            <w:r w:rsidRPr="008810DA">
              <w:rPr>
                <w:rFonts w:asciiTheme="minorHAnsi" w:eastAsiaTheme="minorHAnsi" w:hAnsiTheme="minorHAnsi" w:cstheme="minorBidi"/>
                <w:noProof/>
                <w:color w:val="0563C1" w:themeColor="hyperlink"/>
                <w:sz w:val="22"/>
                <w:szCs w:val="22"/>
                <w:u w:val="single"/>
              </w:rPr>
              <w:t>Public Holidays during sick leave</w:t>
            </w:r>
            <w:r w:rsidRPr="008810DA">
              <w:rPr>
                <w:rFonts w:asciiTheme="minorHAnsi" w:eastAsiaTheme="minorHAnsi" w:hAnsiTheme="minorHAnsi" w:cstheme="minorBidi"/>
                <w:noProof/>
                <w:webHidden/>
                <w:sz w:val="22"/>
                <w:szCs w:val="22"/>
              </w:rPr>
              <w:tab/>
            </w:r>
            <w:r w:rsidRPr="008810DA">
              <w:rPr>
                <w:rFonts w:asciiTheme="minorHAnsi" w:eastAsiaTheme="minorHAnsi" w:hAnsiTheme="minorHAnsi" w:cstheme="minorBidi"/>
                <w:noProof/>
                <w:webHidden/>
                <w:sz w:val="22"/>
                <w:szCs w:val="22"/>
              </w:rPr>
              <w:fldChar w:fldCharType="begin"/>
            </w:r>
            <w:r w:rsidRPr="008810DA">
              <w:rPr>
                <w:rFonts w:asciiTheme="minorHAnsi" w:eastAsiaTheme="minorHAnsi" w:hAnsiTheme="minorHAnsi" w:cstheme="minorBidi"/>
                <w:noProof/>
                <w:webHidden/>
                <w:sz w:val="22"/>
                <w:szCs w:val="22"/>
              </w:rPr>
              <w:instrText xml:space="preserve"> PAGEREF _Toc158392073 \h </w:instrText>
            </w:r>
            <w:r w:rsidRPr="008810DA">
              <w:rPr>
                <w:rFonts w:asciiTheme="minorHAnsi" w:eastAsiaTheme="minorHAnsi" w:hAnsiTheme="minorHAnsi" w:cstheme="minorBidi"/>
                <w:noProof/>
                <w:webHidden/>
                <w:sz w:val="22"/>
                <w:szCs w:val="22"/>
              </w:rPr>
            </w:r>
            <w:r w:rsidRPr="008810DA">
              <w:rPr>
                <w:rFonts w:asciiTheme="minorHAnsi" w:eastAsiaTheme="minorHAnsi" w:hAnsiTheme="minorHAnsi" w:cstheme="minorBidi"/>
                <w:noProof/>
                <w:webHidden/>
                <w:sz w:val="22"/>
                <w:szCs w:val="22"/>
              </w:rPr>
              <w:fldChar w:fldCharType="separate"/>
            </w:r>
            <w:r w:rsidR="003345E9">
              <w:rPr>
                <w:rFonts w:asciiTheme="minorHAnsi" w:eastAsiaTheme="minorHAnsi" w:hAnsiTheme="minorHAnsi" w:cstheme="minorBidi"/>
                <w:noProof/>
                <w:webHidden/>
                <w:sz w:val="22"/>
                <w:szCs w:val="22"/>
              </w:rPr>
              <w:t>5</w:t>
            </w:r>
            <w:r w:rsidRPr="008810DA">
              <w:rPr>
                <w:rFonts w:asciiTheme="minorHAnsi" w:eastAsiaTheme="minorHAnsi" w:hAnsiTheme="minorHAnsi" w:cstheme="minorBidi"/>
                <w:noProof/>
                <w:webHidden/>
                <w:sz w:val="22"/>
                <w:szCs w:val="22"/>
              </w:rPr>
              <w:fldChar w:fldCharType="end"/>
            </w:r>
          </w:hyperlink>
        </w:p>
        <w:p w14:paraId="23E5A1CE" w14:textId="6601D5BC" w:rsidR="008810DA" w:rsidRPr="008810DA" w:rsidRDefault="008810DA" w:rsidP="008810DA">
          <w:pPr>
            <w:tabs>
              <w:tab w:val="left" w:pos="660"/>
              <w:tab w:val="right" w:leader="dot" w:pos="9016"/>
            </w:tabs>
            <w:spacing w:after="100" w:line="259" w:lineRule="auto"/>
            <w:ind w:left="220"/>
            <w:rPr>
              <w:rFonts w:asciiTheme="minorHAnsi" w:eastAsiaTheme="minorEastAsia" w:hAnsiTheme="minorHAnsi" w:cstheme="minorBidi"/>
              <w:noProof/>
              <w:kern w:val="2"/>
              <w:sz w:val="22"/>
              <w:szCs w:val="22"/>
              <w:lang w:eastAsia="en-GB"/>
              <w14:ligatures w14:val="standardContextual"/>
            </w:rPr>
          </w:pPr>
          <w:hyperlink w:anchor="_Toc158392074" w:history="1">
            <w:r w:rsidRPr="008810DA">
              <w:rPr>
                <w:rFonts w:asciiTheme="minorHAnsi" w:eastAsiaTheme="minorHAnsi" w:hAnsiTheme="minorHAnsi" w:cstheme="minorBidi"/>
                <w:noProof/>
                <w:color w:val="0563C1" w:themeColor="hyperlink"/>
                <w:sz w:val="22"/>
                <w:szCs w:val="22"/>
                <w:u w:val="single"/>
              </w:rPr>
              <w:t>9.</w:t>
            </w:r>
            <w:r w:rsidRPr="008810DA">
              <w:rPr>
                <w:rFonts w:asciiTheme="minorHAnsi" w:eastAsiaTheme="minorEastAsia" w:hAnsiTheme="minorHAnsi" w:cstheme="minorBidi"/>
                <w:noProof/>
                <w:kern w:val="2"/>
                <w:sz w:val="22"/>
                <w:szCs w:val="22"/>
                <w:lang w:eastAsia="en-GB"/>
                <w14:ligatures w14:val="standardContextual"/>
              </w:rPr>
              <w:tab/>
            </w:r>
            <w:r w:rsidRPr="008810DA">
              <w:rPr>
                <w:rFonts w:asciiTheme="minorHAnsi" w:eastAsiaTheme="minorHAnsi" w:hAnsiTheme="minorHAnsi" w:cstheme="minorBidi"/>
                <w:noProof/>
                <w:color w:val="0563C1" w:themeColor="hyperlink"/>
                <w:sz w:val="22"/>
                <w:szCs w:val="22"/>
                <w:u w:val="single"/>
              </w:rPr>
              <w:t>Useful Links</w:t>
            </w:r>
            <w:r w:rsidRPr="008810DA">
              <w:rPr>
                <w:rFonts w:asciiTheme="minorHAnsi" w:eastAsiaTheme="minorHAnsi" w:hAnsiTheme="minorHAnsi" w:cstheme="minorBidi"/>
                <w:noProof/>
                <w:webHidden/>
                <w:sz w:val="22"/>
                <w:szCs w:val="22"/>
              </w:rPr>
              <w:tab/>
            </w:r>
            <w:r w:rsidRPr="008810DA">
              <w:rPr>
                <w:rFonts w:asciiTheme="minorHAnsi" w:eastAsiaTheme="minorHAnsi" w:hAnsiTheme="minorHAnsi" w:cstheme="minorBidi"/>
                <w:noProof/>
                <w:webHidden/>
                <w:sz w:val="22"/>
                <w:szCs w:val="22"/>
              </w:rPr>
              <w:fldChar w:fldCharType="begin"/>
            </w:r>
            <w:r w:rsidRPr="008810DA">
              <w:rPr>
                <w:rFonts w:asciiTheme="minorHAnsi" w:eastAsiaTheme="minorHAnsi" w:hAnsiTheme="minorHAnsi" w:cstheme="minorBidi"/>
                <w:noProof/>
                <w:webHidden/>
                <w:sz w:val="22"/>
                <w:szCs w:val="22"/>
              </w:rPr>
              <w:instrText xml:space="preserve"> PAGEREF _Toc158392074 \h </w:instrText>
            </w:r>
            <w:r w:rsidRPr="008810DA">
              <w:rPr>
                <w:rFonts w:asciiTheme="minorHAnsi" w:eastAsiaTheme="minorHAnsi" w:hAnsiTheme="minorHAnsi" w:cstheme="minorBidi"/>
                <w:noProof/>
                <w:webHidden/>
                <w:sz w:val="22"/>
                <w:szCs w:val="22"/>
              </w:rPr>
            </w:r>
            <w:r w:rsidRPr="008810DA">
              <w:rPr>
                <w:rFonts w:asciiTheme="minorHAnsi" w:eastAsiaTheme="minorHAnsi" w:hAnsiTheme="minorHAnsi" w:cstheme="minorBidi"/>
                <w:noProof/>
                <w:webHidden/>
                <w:sz w:val="22"/>
                <w:szCs w:val="22"/>
              </w:rPr>
              <w:fldChar w:fldCharType="separate"/>
            </w:r>
            <w:r w:rsidR="003345E9">
              <w:rPr>
                <w:rFonts w:asciiTheme="minorHAnsi" w:eastAsiaTheme="minorHAnsi" w:hAnsiTheme="minorHAnsi" w:cstheme="minorBidi"/>
                <w:noProof/>
                <w:webHidden/>
                <w:sz w:val="22"/>
                <w:szCs w:val="22"/>
              </w:rPr>
              <w:t>5</w:t>
            </w:r>
            <w:r w:rsidRPr="008810DA">
              <w:rPr>
                <w:rFonts w:asciiTheme="minorHAnsi" w:eastAsiaTheme="minorHAnsi" w:hAnsiTheme="minorHAnsi" w:cstheme="minorBidi"/>
                <w:noProof/>
                <w:webHidden/>
                <w:sz w:val="22"/>
                <w:szCs w:val="22"/>
              </w:rPr>
              <w:fldChar w:fldCharType="end"/>
            </w:r>
          </w:hyperlink>
        </w:p>
        <w:p w14:paraId="3B7D226B" w14:textId="6F9C5835" w:rsidR="008810DA" w:rsidRPr="008810DA" w:rsidRDefault="008810DA" w:rsidP="008810DA">
          <w:pPr>
            <w:tabs>
              <w:tab w:val="left" w:pos="880"/>
              <w:tab w:val="right" w:leader="dot" w:pos="9016"/>
            </w:tabs>
            <w:spacing w:after="100" w:line="259" w:lineRule="auto"/>
            <w:ind w:left="220"/>
            <w:rPr>
              <w:rFonts w:asciiTheme="minorHAnsi" w:eastAsiaTheme="minorEastAsia" w:hAnsiTheme="minorHAnsi" w:cstheme="minorBidi"/>
              <w:noProof/>
              <w:kern w:val="2"/>
              <w:sz w:val="22"/>
              <w:szCs w:val="22"/>
              <w:lang w:eastAsia="en-GB"/>
              <w14:ligatures w14:val="standardContextual"/>
            </w:rPr>
          </w:pPr>
          <w:hyperlink w:anchor="_Toc158392075" w:history="1">
            <w:r w:rsidRPr="008810DA">
              <w:rPr>
                <w:rFonts w:asciiTheme="minorHAnsi" w:eastAsiaTheme="minorHAnsi" w:hAnsiTheme="minorHAnsi" w:cstheme="minorBidi"/>
                <w:noProof/>
                <w:color w:val="0563C1" w:themeColor="hyperlink"/>
                <w:sz w:val="22"/>
                <w:szCs w:val="22"/>
                <w:u w:val="single"/>
              </w:rPr>
              <w:t>10.</w:t>
            </w:r>
            <w:r w:rsidRPr="008810DA">
              <w:rPr>
                <w:rFonts w:asciiTheme="minorHAnsi" w:eastAsiaTheme="minorEastAsia" w:hAnsiTheme="minorHAnsi" w:cstheme="minorBidi"/>
                <w:noProof/>
                <w:kern w:val="2"/>
                <w:sz w:val="22"/>
                <w:szCs w:val="22"/>
                <w:lang w:eastAsia="en-GB"/>
                <w14:ligatures w14:val="standardContextual"/>
              </w:rPr>
              <w:tab/>
            </w:r>
            <w:r w:rsidRPr="008810DA">
              <w:rPr>
                <w:rFonts w:asciiTheme="minorHAnsi" w:eastAsiaTheme="minorHAnsi" w:hAnsiTheme="minorHAnsi" w:cstheme="minorBidi"/>
                <w:noProof/>
                <w:color w:val="0563C1" w:themeColor="hyperlink"/>
                <w:sz w:val="22"/>
                <w:szCs w:val="22"/>
                <w:u w:val="single"/>
              </w:rPr>
              <w:t>Examples</w:t>
            </w:r>
            <w:r w:rsidRPr="008810DA">
              <w:rPr>
                <w:rFonts w:asciiTheme="minorHAnsi" w:eastAsiaTheme="minorHAnsi" w:hAnsiTheme="minorHAnsi" w:cstheme="minorBidi"/>
                <w:noProof/>
                <w:webHidden/>
                <w:sz w:val="22"/>
                <w:szCs w:val="22"/>
              </w:rPr>
              <w:tab/>
            </w:r>
            <w:r w:rsidRPr="008810DA">
              <w:rPr>
                <w:rFonts w:asciiTheme="minorHAnsi" w:eastAsiaTheme="minorHAnsi" w:hAnsiTheme="minorHAnsi" w:cstheme="minorBidi"/>
                <w:noProof/>
                <w:webHidden/>
                <w:sz w:val="22"/>
                <w:szCs w:val="22"/>
              </w:rPr>
              <w:fldChar w:fldCharType="begin"/>
            </w:r>
            <w:r w:rsidRPr="008810DA">
              <w:rPr>
                <w:rFonts w:asciiTheme="minorHAnsi" w:eastAsiaTheme="minorHAnsi" w:hAnsiTheme="minorHAnsi" w:cstheme="minorBidi"/>
                <w:noProof/>
                <w:webHidden/>
                <w:sz w:val="22"/>
                <w:szCs w:val="22"/>
              </w:rPr>
              <w:instrText xml:space="preserve"> PAGEREF _Toc158392075 \h </w:instrText>
            </w:r>
            <w:r w:rsidRPr="008810DA">
              <w:rPr>
                <w:rFonts w:asciiTheme="minorHAnsi" w:eastAsiaTheme="minorHAnsi" w:hAnsiTheme="minorHAnsi" w:cstheme="minorBidi"/>
                <w:noProof/>
                <w:webHidden/>
                <w:sz w:val="22"/>
                <w:szCs w:val="22"/>
              </w:rPr>
            </w:r>
            <w:r w:rsidRPr="008810DA">
              <w:rPr>
                <w:rFonts w:asciiTheme="minorHAnsi" w:eastAsiaTheme="minorHAnsi" w:hAnsiTheme="minorHAnsi" w:cstheme="minorBidi"/>
                <w:noProof/>
                <w:webHidden/>
                <w:sz w:val="22"/>
                <w:szCs w:val="22"/>
              </w:rPr>
              <w:fldChar w:fldCharType="separate"/>
            </w:r>
            <w:r w:rsidR="003345E9">
              <w:rPr>
                <w:rFonts w:asciiTheme="minorHAnsi" w:eastAsiaTheme="minorHAnsi" w:hAnsiTheme="minorHAnsi" w:cstheme="minorBidi"/>
                <w:noProof/>
                <w:webHidden/>
                <w:sz w:val="22"/>
                <w:szCs w:val="22"/>
              </w:rPr>
              <w:t>6</w:t>
            </w:r>
            <w:r w:rsidRPr="008810DA">
              <w:rPr>
                <w:rFonts w:asciiTheme="minorHAnsi" w:eastAsiaTheme="minorHAnsi" w:hAnsiTheme="minorHAnsi" w:cstheme="minorBidi"/>
                <w:noProof/>
                <w:webHidden/>
                <w:sz w:val="22"/>
                <w:szCs w:val="22"/>
              </w:rPr>
              <w:fldChar w:fldCharType="end"/>
            </w:r>
          </w:hyperlink>
        </w:p>
        <w:p w14:paraId="4A9E40C2" w14:textId="42EB8E41" w:rsidR="008810DA" w:rsidRPr="008810DA" w:rsidRDefault="008810DA" w:rsidP="008810DA">
          <w:pPr>
            <w:tabs>
              <w:tab w:val="right" w:leader="dot" w:pos="9016"/>
            </w:tabs>
            <w:spacing w:after="100" w:line="259" w:lineRule="auto"/>
            <w:ind w:left="440"/>
            <w:rPr>
              <w:rFonts w:asciiTheme="minorHAnsi" w:eastAsiaTheme="minorHAnsi" w:hAnsiTheme="minorHAnsi" w:cstheme="minorBidi"/>
              <w:noProof/>
              <w:sz w:val="22"/>
              <w:szCs w:val="22"/>
            </w:rPr>
          </w:pPr>
          <w:hyperlink w:anchor="_Toc158392076" w:history="1">
            <w:r w:rsidRPr="008810DA">
              <w:rPr>
                <w:rFonts w:asciiTheme="minorHAnsi" w:eastAsiaTheme="minorHAnsi" w:hAnsiTheme="minorHAnsi" w:cstheme="minorBidi"/>
                <w:noProof/>
                <w:color w:val="0563C1" w:themeColor="hyperlink"/>
                <w:sz w:val="22"/>
                <w:szCs w:val="22"/>
                <w:u w:val="single"/>
              </w:rPr>
              <w:t>Example 1 – Part-time Staff</w:t>
            </w:r>
            <w:r w:rsidRPr="008810DA">
              <w:rPr>
                <w:rFonts w:asciiTheme="minorHAnsi" w:eastAsiaTheme="minorHAnsi" w:hAnsiTheme="minorHAnsi" w:cstheme="minorBidi"/>
                <w:noProof/>
                <w:webHidden/>
                <w:sz w:val="22"/>
                <w:szCs w:val="22"/>
              </w:rPr>
              <w:tab/>
            </w:r>
            <w:r w:rsidRPr="008810DA">
              <w:rPr>
                <w:rFonts w:asciiTheme="minorHAnsi" w:eastAsiaTheme="minorHAnsi" w:hAnsiTheme="minorHAnsi" w:cstheme="minorBidi"/>
                <w:noProof/>
                <w:webHidden/>
                <w:sz w:val="22"/>
                <w:szCs w:val="22"/>
              </w:rPr>
              <w:fldChar w:fldCharType="begin"/>
            </w:r>
            <w:r w:rsidRPr="008810DA">
              <w:rPr>
                <w:rFonts w:asciiTheme="minorHAnsi" w:eastAsiaTheme="minorHAnsi" w:hAnsiTheme="minorHAnsi" w:cstheme="minorBidi"/>
                <w:noProof/>
                <w:webHidden/>
                <w:sz w:val="22"/>
                <w:szCs w:val="22"/>
              </w:rPr>
              <w:instrText xml:space="preserve"> PAGEREF _Toc158392076 \h </w:instrText>
            </w:r>
            <w:r w:rsidRPr="008810DA">
              <w:rPr>
                <w:rFonts w:asciiTheme="minorHAnsi" w:eastAsiaTheme="minorHAnsi" w:hAnsiTheme="minorHAnsi" w:cstheme="minorBidi"/>
                <w:noProof/>
                <w:webHidden/>
                <w:sz w:val="22"/>
                <w:szCs w:val="22"/>
              </w:rPr>
            </w:r>
            <w:r w:rsidRPr="008810DA">
              <w:rPr>
                <w:rFonts w:asciiTheme="minorHAnsi" w:eastAsiaTheme="minorHAnsi" w:hAnsiTheme="minorHAnsi" w:cstheme="minorBidi"/>
                <w:noProof/>
                <w:webHidden/>
                <w:sz w:val="22"/>
                <w:szCs w:val="22"/>
              </w:rPr>
              <w:fldChar w:fldCharType="separate"/>
            </w:r>
            <w:r w:rsidR="003345E9">
              <w:rPr>
                <w:rFonts w:asciiTheme="minorHAnsi" w:eastAsiaTheme="minorHAnsi" w:hAnsiTheme="minorHAnsi" w:cstheme="minorBidi"/>
                <w:noProof/>
                <w:webHidden/>
                <w:sz w:val="22"/>
                <w:szCs w:val="22"/>
              </w:rPr>
              <w:t>6</w:t>
            </w:r>
            <w:r w:rsidRPr="008810DA">
              <w:rPr>
                <w:rFonts w:asciiTheme="minorHAnsi" w:eastAsiaTheme="minorHAnsi" w:hAnsiTheme="minorHAnsi" w:cstheme="minorBidi"/>
                <w:noProof/>
                <w:webHidden/>
                <w:sz w:val="22"/>
                <w:szCs w:val="22"/>
              </w:rPr>
              <w:fldChar w:fldCharType="end"/>
            </w:r>
          </w:hyperlink>
        </w:p>
        <w:p w14:paraId="34271CCE" w14:textId="2F664542" w:rsidR="008810DA" w:rsidRPr="008810DA" w:rsidRDefault="008810DA" w:rsidP="008810DA">
          <w:pPr>
            <w:tabs>
              <w:tab w:val="right" w:leader="dot" w:pos="9016"/>
            </w:tabs>
            <w:spacing w:after="100" w:line="259" w:lineRule="auto"/>
            <w:ind w:left="440"/>
            <w:rPr>
              <w:rFonts w:asciiTheme="minorHAnsi" w:eastAsiaTheme="minorHAnsi" w:hAnsiTheme="minorHAnsi" w:cstheme="minorBidi"/>
              <w:noProof/>
              <w:sz w:val="22"/>
              <w:szCs w:val="22"/>
            </w:rPr>
          </w:pPr>
          <w:hyperlink w:anchor="_Toc158392077" w:history="1">
            <w:r w:rsidRPr="008810DA">
              <w:rPr>
                <w:rFonts w:asciiTheme="minorHAnsi" w:eastAsiaTheme="minorHAnsi" w:hAnsiTheme="minorHAnsi" w:cstheme="minorBidi"/>
                <w:noProof/>
                <w:color w:val="0563C1" w:themeColor="hyperlink"/>
                <w:sz w:val="22"/>
                <w:szCs w:val="22"/>
                <w:u w:val="single"/>
              </w:rPr>
              <w:t>Example 2 – Compressed hours</w:t>
            </w:r>
            <w:r w:rsidRPr="008810DA">
              <w:rPr>
                <w:rFonts w:asciiTheme="minorHAnsi" w:eastAsiaTheme="minorHAnsi" w:hAnsiTheme="minorHAnsi" w:cstheme="minorBidi"/>
                <w:noProof/>
                <w:webHidden/>
                <w:sz w:val="22"/>
                <w:szCs w:val="22"/>
              </w:rPr>
              <w:tab/>
            </w:r>
            <w:r w:rsidRPr="008810DA">
              <w:rPr>
                <w:rFonts w:asciiTheme="minorHAnsi" w:eastAsiaTheme="minorHAnsi" w:hAnsiTheme="minorHAnsi" w:cstheme="minorBidi"/>
                <w:noProof/>
                <w:webHidden/>
                <w:sz w:val="22"/>
                <w:szCs w:val="22"/>
              </w:rPr>
              <w:fldChar w:fldCharType="begin"/>
            </w:r>
            <w:r w:rsidRPr="008810DA">
              <w:rPr>
                <w:rFonts w:asciiTheme="minorHAnsi" w:eastAsiaTheme="minorHAnsi" w:hAnsiTheme="minorHAnsi" w:cstheme="minorBidi"/>
                <w:noProof/>
                <w:webHidden/>
                <w:sz w:val="22"/>
                <w:szCs w:val="22"/>
              </w:rPr>
              <w:instrText xml:space="preserve"> PAGEREF _Toc158392077 \h </w:instrText>
            </w:r>
            <w:r w:rsidRPr="008810DA">
              <w:rPr>
                <w:rFonts w:asciiTheme="minorHAnsi" w:eastAsiaTheme="minorHAnsi" w:hAnsiTheme="minorHAnsi" w:cstheme="minorBidi"/>
                <w:noProof/>
                <w:webHidden/>
                <w:sz w:val="22"/>
                <w:szCs w:val="22"/>
              </w:rPr>
            </w:r>
            <w:r w:rsidRPr="008810DA">
              <w:rPr>
                <w:rFonts w:asciiTheme="minorHAnsi" w:eastAsiaTheme="minorHAnsi" w:hAnsiTheme="minorHAnsi" w:cstheme="minorBidi"/>
                <w:noProof/>
                <w:webHidden/>
                <w:sz w:val="22"/>
                <w:szCs w:val="22"/>
              </w:rPr>
              <w:fldChar w:fldCharType="separate"/>
            </w:r>
            <w:r w:rsidR="003345E9">
              <w:rPr>
                <w:rFonts w:asciiTheme="minorHAnsi" w:eastAsiaTheme="minorHAnsi" w:hAnsiTheme="minorHAnsi" w:cstheme="minorBidi"/>
                <w:noProof/>
                <w:webHidden/>
                <w:sz w:val="22"/>
                <w:szCs w:val="22"/>
              </w:rPr>
              <w:t>6</w:t>
            </w:r>
            <w:r w:rsidRPr="008810DA">
              <w:rPr>
                <w:rFonts w:asciiTheme="minorHAnsi" w:eastAsiaTheme="minorHAnsi" w:hAnsiTheme="minorHAnsi" w:cstheme="minorBidi"/>
                <w:noProof/>
                <w:webHidden/>
                <w:sz w:val="22"/>
                <w:szCs w:val="22"/>
              </w:rPr>
              <w:fldChar w:fldCharType="end"/>
            </w:r>
          </w:hyperlink>
        </w:p>
        <w:p w14:paraId="5B88EBDE" w14:textId="01A6888C" w:rsidR="008810DA" w:rsidRPr="008810DA" w:rsidRDefault="008810DA" w:rsidP="008810DA">
          <w:pPr>
            <w:tabs>
              <w:tab w:val="right" w:leader="dot" w:pos="9016"/>
            </w:tabs>
            <w:spacing w:after="100" w:line="259" w:lineRule="auto"/>
            <w:ind w:left="440"/>
            <w:rPr>
              <w:rFonts w:asciiTheme="minorHAnsi" w:eastAsiaTheme="minorHAnsi" w:hAnsiTheme="minorHAnsi" w:cstheme="minorBidi"/>
              <w:noProof/>
              <w:sz w:val="22"/>
              <w:szCs w:val="22"/>
            </w:rPr>
          </w:pPr>
          <w:hyperlink w:anchor="_Toc158392078" w:history="1">
            <w:r w:rsidRPr="008810DA">
              <w:rPr>
                <w:rFonts w:asciiTheme="minorHAnsi" w:eastAsiaTheme="minorHAnsi" w:hAnsiTheme="minorHAnsi" w:cstheme="minorBidi"/>
                <w:noProof/>
                <w:color w:val="0563C1" w:themeColor="hyperlink"/>
                <w:sz w:val="22"/>
                <w:szCs w:val="22"/>
                <w:u w:val="single"/>
              </w:rPr>
              <w:t>Example 3 – 37 hour work pattern</w:t>
            </w:r>
            <w:r w:rsidRPr="008810DA">
              <w:rPr>
                <w:rFonts w:asciiTheme="minorHAnsi" w:eastAsiaTheme="minorHAnsi" w:hAnsiTheme="minorHAnsi" w:cstheme="minorBidi"/>
                <w:noProof/>
                <w:webHidden/>
                <w:sz w:val="22"/>
                <w:szCs w:val="22"/>
              </w:rPr>
              <w:tab/>
            </w:r>
            <w:r w:rsidRPr="008810DA">
              <w:rPr>
                <w:rFonts w:asciiTheme="minorHAnsi" w:eastAsiaTheme="minorHAnsi" w:hAnsiTheme="minorHAnsi" w:cstheme="minorBidi"/>
                <w:noProof/>
                <w:webHidden/>
                <w:sz w:val="22"/>
                <w:szCs w:val="22"/>
              </w:rPr>
              <w:fldChar w:fldCharType="begin"/>
            </w:r>
            <w:r w:rsidRPr="008810DA">
              <w:rPr>
                <w:rFonts w:asciiTheme="minorHAnsi" w:eastAsiaTheme="minorHAnsi" w:hAnsiTheme="minorHAnsi" w:cstheme="minorBidi"/>
                <w:noProof/>
                <w:webHidden/>
                <w:sz w:val="22"/>
                <w:szCs w:val="22"/>
              </w:rPr>
              <w:instrText xml:space="preserve"> PAGEREF _Toc158392078 \h </w:instrText>
            </w:r>
            <w:r w:rsidRPr="008810DA">
              <w:rPr>
                <w:rFonts w:asciiTheme="minorHAnsi" w:eastAsiaTheme="minorHAnsi" w:hAnsiTheme="minorHAnsi" w:cstheme="minorBidi"/>
                <w:noProof/>
                <w:webHidden/>
                <w:sz w:val="22"/>
                <w:szCs w:val="22"/>
              </w:rPr>
            </w:r>
            <w:r w:rsidRPr="008810DA">
              <w:rPr>
                <w:rFonts w:asciiTheme="minorHAnsi" w:eastAsiaTheme="minorHAnsi" w:hAnsiTheme="minorHAnsi" w:cstheme="minorBidi"/>
                <w:noProof/>
                <w:webHidden/>
                <w:sz w:val="22"/>
                <w:szCs w:val="22"/>
              </w:rPr>
              <w:fldChar w:fldCharType="separate"/>
            </w:r>
            <w:r w:rsidR="003345E9">
              <w:rPr>
                <w:rFonts w:asciiTheme="minorHAnsi" w:eastAsiaTheme="minorHAnsi" w:hAnsiTheme="minorHAnsi" w:cstheme="minorBidi"/>
                <w:noProof/>
                <w:webHidden/>
                <w:sz w:val="22"/>
                <w:szCs w:val="22"/>
              </w:rPr>
              <w:t>7</w:t>
            </w:r>
            <w:r w:rsidRPr="008810DA">
              <w:rPr>
                <w:rFonts w:asciiTheme="minorHAnsi" w:eastAsiaTheme="minorHAnsi" w:hAnsiTheme="minorHAnsi" w:cstheme="minorBidi"/>
                <w:noProof/>
                <w:webHidden/>
                <w:sz w:val="22"/>
                <w:szCs w:val="22"/>
              </w:rPr>
              <w:fldChar w:fldCharType="end"/>
            </w:r>
          </w:hyperlink>
        </w:p>
        <w:p w14:paraId="2ECD861B" w14:textId="2C38DF94" w:rsidR="008810DA" w:rsidRPr="008810DA" w:rsidRDefault="008810DA" w:rsidP="008810DA">
          <w:pPr>
            <w:tabs>
              <w:tab w:val="left" w:pos="880"/>
              <w:tab w:val="right" w:leader="dot" w:pos="9016"/>
            </w:tabs>
            <w:spacing w:after="100" w:line="259" w:lineRule="auto"/>
            <w:ind w:left="220"/>
            <w:rPr>
              <w:rFonts w:asciiTheme="minorHAnsi" w:eastAsiaTheme="minorEastAsia" w:hAnsiTheme="minorHAnsi" w:cstheme="minorBidi"/>
              <w:noProof/>
              <w:kern w:val="2"/>
              <w:sz w:val="22"/>
              <w:szCs w:val="22"/>
              <w:lang w:eastAsia="en-GB"/>
              <w14:ligatures w14:val="standardContextual"/>
            </w:rPr>
          </w:pPr>
          <w:hyperlink w:anchor="_Toc158392079" w:history="1">
            <w:r w:rsidRPr="008810DA">
              <w:rPr>
                <w:rFonts w:asciiTheme="minorHAnsi" w:eastAsiaTheme="minorHAnsi" w:hAnsiTheme="minorHAnsi" w:cstheme="minorBidi"/>
                <w:noProof/>
                <w:color w:val="0563C1" w:themeColor="hyperlink"/>
                <w:sz w:val="22"/>
                <w:szCs w:val="22"/>
                <w:u w:val="single"/>
              </w:rPr>
              <w:t>11.</w:t>
            </w:r>
            <w:r w:rsidRPr="008810DA">
              <w:rPr>
                <w:rFonts w:asciiTheme="minorHAnsi" w:eastAsiaTheme="minorEastAsia" w:hAnsiTheme="minorHAnsi" w:cstheme="minorBidi"/>
                <w:noProof/>
                <w:kern w:val="2"/>
                <w:sz w:val="22"/>
                <w:szCs w:val="22"/>
                <w:lang w:eastAsia="en-GB"/>
                <w14:ligatures w14:val="standardContextual"/>
              </w:rPr>
              <w:tab/>
            </w:r>
            <w:r w:rsidRPr="008810DA">
              <w:rPr>
                <w:rFonts w:asciiTheme="minorHAnsi" w:eastAsiaTheme="minorHAnsi" w:hAnsiTheme="minorHAnsi" w:cstheme="minorBidi"/>
                <w:noProof/>
                <w:color w:val="0563C1" w:themeColor="hyperlink"/>
                <w:sz w:val="22"/>
                <w:szCs w:val="22"/>
                <w:u w:val="single"/>
              </w:rPr>
              <w:t>Important Notices</w:t>
            </w:r>
            <w:r w:rsidRPr="008810DA">
              <w:rPr>
                <w:rFonts w:asciiTheme="minorHAnsi" w:eastAsiaTheme="minorHAnsi" w:hAnsiTheme="minorHAnsi" w:cstheme="minorBidi"/>
                <w:noProof/>
                <w:webHidden/>
                <w:sz w:val="22"/>
                <w:szCs w:val="22"/>
              </w:rPr>
              <w:tab/>
            </w:r>
            <w:r w:rsidRPr="008810DA">
              <w:rPr>
                <w:rFonts w:asciiTheme="minorHAnsi" w:eastAsiaTheme="minorHAnsi" w:hAnsiTheme="minorHAnsi" w:cstheme="minorBidi"/>
                <w:noProof/>
                <w:webHidden/>
                <w:sz w:val="22"/>
                <w:szCs w:val="22"/>
              </w:rPr>
              <w:fldChar w:fldCharType="begin"/>
            </w:r>
            <w:r w:rsidRPr="008810DA">
              <w:rPr>
                <w:rFonts w:asciiTheme="minorHAnsi" w:eastAsiaTheme="minorHAnsi" w:hAnsiTheme="minorHAnsi" w:cstheme="minorBidi"/>
                <w:noProof/>
                <w:webHidden/>
                <w:sz w:val="22"/>
                <w:szCs w:val="22"/>
              </w:rPr>
              <w:instrText xml:space="preserve"> PAGEREF _Toc158392079 \h </w:instrText>
            </w:r>
            <w:r w:rsidRPr="008810DA">
              <w:rPr>
                <w:rFonts w:asciiTheme="minorHAnsi" w:eastAsiaTheme="minorHAnsi" w:hAnsiTheme="minorHAnsi" w:cstheme="minorBidi"/>
                <w:noProof/>
                <w:webHidden/>
                <w:sz w:val="22"/>
                <w:szCs w:val="22"/>
              </w:rPr>
            </w:r>
            <w:r w:rsidRPr="008810DA">
              <w:rPr>
                <w:rFonts w:asciiTheme="minorHAnsi" w:eastAsiaTheme="minorHAnsi" w:hAnsiTheme="minorHAnsi" w:cstheme="minorBidi"/>
                <w:noProof/>
                <w:webHidden/>
                <w:sz w:val="22"/>
                <w:szCs w:val="22"/>
              </w:rPr>
              <w:fldChar w:fldCharType="separate"/>
            </w:r>
            <w:r w:rsidR="003345E9">
              <w:rPr>
                <w:rFonts w:asciiTheme="minorHAnsi" w:eastAsiaTheme="minorHAnsi" w:hAnsiTheme="minorHAnsi" w:cstheme="minorBidi"/>
                <w:noProof/>
                <w:webHidden/>
                <w:sz w:val="22"/>
                <w:szCs w:val="22"/>
              </w:rPr>
              <w:t>7</w:t>
            </w:r>
            <w:r w:rsidRPr="008810DA">
              <w:rPr>
                <w:rFonts w:asciiTheme="minorHAnsi" w:eastAsiaTheme="minorHAnsi" w:hAnsiTheme="minorHAnsi" w:cstheme="minorBidi"/>
                <w:noProof/>
                <w:webHidden/>
                <w:sz w:val="22"/>
                <w:szCs w:val="22"/>
              </w:rPr>
              <w:fldChar w:fldCharType="end"/>
            </w:r>
          </w:hyperlink>
        </w:p>
        <w:p w14:paraId="1D9E8736" w14:textId="77777777" w:rsidR="008810DA" w:rsidRPr="008810DA" w:rsidRDefault="008810DA" w:rsidP="008810DA">
          <w:pPr>
            <w:spacing w:after="160" w:line="259" w:lineRule="auto"/>
            <w:rPr>
              <w:rFonts w:asciiTheme="minorHAnsi" w:eastAsiaTheme="minorHAnsi" w:hAnsiTheme="minorHAnsi" w:cstheme="minorBidi"/>
              <w:sz w:val="22"/>
              <w:szCs w:val="22"/>
            </w:rPr>
          </w:pPr>
          <w:r w:rsidRPr="008810DA">
            <w:rPr>
              <w:rFonts w:asciiTheme="minorHAnsi" w:eastAsiaTheme="minorHAnsi" w:hAnsiTheme="minorHAnsi" w:cstheme="minorBidi"/>
              <w:b/>
              <w:bCs/>
              <w:noProof/>
              <w:sz w:val="22"/>
              <w:szCs w:val="22"/>
            </w:rPr>
            <w:fldChar w:fldCharType="end"/>
          </w:r>
        </w:p>
      </w:sdtContent>
    </w:sdt>
    <w:p w14:paraId="65B5EE71" w14:textId="77777777" w:rsidR="008810DA" w:rsidRPr="008810DA" w:rsidRDefault="008810DA" w:rsidP="008810DA">
      <w:pPr>
        <w:spacing w:after="160" w:line="259" w:lineRule="auto"/>
        <w:rPr>
          <w:rFonts w:asciiTheme="minorHAnsi" w:eastAsiaTheme="minorHAnsi" w:hAnsiTheme="minorHAnsi" w:cstheme="minorBidi"/>
          <w:sz w:val="22"/>
          <w:szCs w:val="22"/>
        </w:rPr>
      </w:pPr>
    </w:p>
    <w:p w14:paraId="0F895E5D" w14:textId="77777777" w:rsidR="008810DA" w:rsidRPr="008810DA" w:rsidRDefault="008810DA" w:rsidP="008810DA">
      <w:pPr>
        <w:spacing w:after="160" w:line="259" w:lineRule="auto"/>
        <w:rPr>
          <w:rFonts w:asciiTheme="minorHAnsi" w:eastAsiaTheme="minorHAnsi" w:hAnsiTheme="minorHAnsi" w:cstheme="minorBidi"/>
          <w:sz w:val="22"/>
          <w:szCs w:val="22"/>
        </w:rPr>
      </w:pPr>
    </w:p>
    <w:p w14:paraId="23F5CC2F" w14:textId="77777777" w:rsidR="008810DA" w:rsidRPr="008810DA" w:rsidRDefault="008810DA" w:rsidP="008810DA">
      <w:pPr>
        <w:spacing w:after="160" w:line="259" w:lineRule="auto"/>
        <w:rPr>
          <w:rFonts w:asciiTheme="minorHAnsi" w:eastAsiaTheme="minorHAnsi" w:hAnsiTheme="minorHAnsi" w:cstheme="minorBidi"/>
          <w:sz w:val="22"/>
          <w:szCs w:val="22"/>
        </w:rPr>
      </w:pPr>
    </w:p>
    <w:p w14:paraId="27A6FBF8" w14:textId="77777777" w:rsidR="008810DA" w:rsidRPr="008810DA" w:rsidRDefault="008810DA" w:rsidP="008810DA">
      <w:pPr>
        <w:spacing w:after="160" w:line="259" w:lineRule="auto"/>
        <w:rPr>
          <w:rFonts w:asciiTheme="minorHAnsi" w:eastAsiaTheme="minorHAnsi" w:hAnsiTheme="minorHAnsi" w:cstheme="minorBidi"/>
          <w:sz w:val="22"/>
          <w:szCs w:val="22"/>
        </w:rPr>
      </w:pPr>
    </w:p>
    <w:p w14:paraId="4C1D2B37" w14:textId="77777777" w:rsidR="008810DA" w:rsidRPr="008810DA" w:rsidRDefault="008810DA" w:rsidP="008810DA">
      <w:pPr>
        <w:spacing w:after="160" w:line="259" w:lineRule="auto"/>
        <w:rPr>
          <w:rFonts w:asciiTheme="minorHAnsi" w:eastAsiaTheme="minorHAnsi" w:hAnsiTheme="minorHAnsi" w:cstheme="minorBidi"/>
          <w:sz w:val="22"/>
          <w:szCs w:val="22"/>
        </w:rPr>
      </w:pPr>
    </w:p>
    <w:p w14:paraId="160FB9D2" w14:textId="77777777" w:rsidR="008810DA" w:rsidRPr="008810DA" w:rsidRDefault="008810DA" w:rsidP="008810DA">
      <w:pPr>
        <w:spacing w:after="160" w:line="259" w:lineRule="auto"/>
        <w:rPr>
          <w:rFonts w:asciiTheme="minorHAnsi" w:eastAsiaTheme="minorHAnsi" w:hAnsiTheme="minorHAnsi" w:cstheme="minorBidi"/>
          <w:sz w:val="22"/>
          <w:szCs w:val="22"/>
        </w:rPr>
      </w:pPr>
    </w:p>
    <w:p w14:paraId="745862C9" w14:textId="77777777" w:rsidR="008810DA" w:rsidRDefault="008810DA" w:rsidP="008810DA">
      <w:pPr>
        <w:spacing w:after="160" w:line="259" w:lineRule="auto"/>
        <w:rPr>
          <w:rFonts w:asciiTheme="minorHAnsi" w:eastAsiaTheme="minorHAnsi" w:hAnsiTheme="minorHAnsi" w:cstheme="minorBidi"/>
          <w:sz w:val="22"/>
          <w:szCs w:val="22"/>
        </w:rPr>
      </w:pPr>
    </w:p>
    <w:p w14:paraId="04B6A9A2" w14:textId="77777777" w:rsidR="003345E9" w:rsidRDefault="003345E9" w:rsidP="008810DA">
      <w:pPr>
        <w:spacing w:after="160" w:line="259" w:lineRule="auto"/>
        <w:rPr>
          <w:rFonts w:asciiTheme="minorHAnsi" w:eastAsiaTheme="minorHAnsi" w:hAnsiTheme="minorHAnsi" w:cstheme="minorBidi"/>
          <w:sz w:val="22"/>
          <w:szCs w:val="22"/>
        </w:rPr>
      </w:pPr>
    </w:p>
    <w:p w14:paraId="18445D2B" w14:textId="77777777" w:rsidR="003345E9" w:rsidRPr="008810DA" w:rsidRDefault="003345E9" w:rsidP="008810DA">
      <w:pPr>
        <w:spacing w:after="160" w:line="259" w:lineRule="auto"/>
        <w:rPr>
          <w:rFonts w:asciiTheme="minorHAnsi" w:eastAsiaTheme="minorHAnsi" w:hAnsiTheme="minorHAnsi" w:cstheme="minorBidi"/>
          <w:sz w:val="22"/>
          <w:szCs w:val="22"/>
        </w:rPr>
      </w:pPr>
    </w:p>
    <w:p w14:paraId="7DD2AD61" w14:textId="77777777" w:rsidR="008810DA" w:rsidRPr="008810DA" w:rsidRDefault="008810DA" w:rsidP="008810DA">
      <w:pPr>
        <w:spacing w:after="160" w:line="259" w:lineRule="auto"/>
        <w:rPr>
          <w:rFonts w:asciiTheme="minorHAnsi" w:eastAsiaTheme="minorHAnsi" w:hAnsiTheme="minorHAnsi" w:cstheme="minorBidi"/>
          <w:sz w:val="22"/>
          <w:szCs w:val="22"/>
        </w:rPr>
      </w:pPr>
    </w:p>
    <w:p w14:paraId="2ABAF0AF" w14:textId="77777777" w:rsidR="008810DA" w:rsidRDefault="008810DA" w:rsidP="008810DA">
      <w:pPr>
        <w:spacing w:after="160" w:line="259" w:lineRule="auto"/>
        <w:rPr>
          <w:rFonts w:asciiTheme="minorHAnsi" w:eastAsiaTheme="minorHAnsi" w:hAnsiTheme="minorHAnsi" w:cstheme="minorBidi"/>
          <w:sz w:val="22"/>
          <w:szCs w:val="22"/>
        </w:rPr>
      </w:pPr>
    </w:p>
    <w:p w14:paraId="59726913" w14:textId="77777777" w:rsidR="008810DA" w:rsidRPr="008810DA" w:rsidRDefault="008810DA" w:rsidP="008810DA">
      <w:pPr>
        <w:spacing w:after="160" w:line="259" w:lineRule="auto"/>
        <w:rPr>
          <w:rFonts w:asciiTheme="minorHAnsi" w:eastAsiaTheme="minorHAnsi" w:hAnsiTheme="minorHAnsi" w:cstheme="minorBidi"/>
          <w:sz w:val="22"/>
          <w:szCs w:val="22"/>
        </w:rPr>
      </w:pPr>
    </w:p>
    <w:p w14:paraId="60B03F4A" w14:textId="77777777" w:rsidR="008810DA" w:rsidRPr="008810DA" w:rsidRDefault="008810DA" w:rsidP="001462B0">
      <w:pPr>
        <w:keepNext/>
        <w:keepLines/>
        <w:numPr>
          <w:ilvl w:val="0"/>
          <w:numId w:val="14"/>
        </w:numPr>
        <w:spacing w:before="40" w:after="160" w:line="259" w:lineRule="auto"/>
        <w:ind w:left="284"/>
        <w:outlineLvl w:val="1"/>
        <w:rPr>
          <w:rFonts w:asciiTheme="majorHAnsi" w:eastAsiaTheme="majorEastAsia" w:hAnsiTheme="majorHAnsi" w:cstheme="majorBidi"/>
          <w:color w:val="2F5496" w:themeColor="accent1" w:themeShade="BF"/>
          <w:sz w:val="26"/>
          <w:szCs w:val="26"/>
        </w:rPr>
      </w:pPr>
      <w:bookmarkStart w:id="1" w:name="_Toc158392066"/>
      <w:r w:rsidRPr="008810DA">
        <w:rPr>
          <w:rFonts w:asciiTheme="majorHAnsi" w:eastAsiaTheme="majorEastAsia" w:hAnsiTheme="majorHAnsi" w:cstheme="majorBidi"/>
          <w:color w:val="2F5496" w:themeColor="accent1" w:themeShade="BF"/>
          <w:sz w:val="26"/>
          <w:szCs w:val="26"/>
        </w:rPr>
        <w:lastRenderedPageBreak/>
        <w:t>Public Holiday (PH) entitlement for Glasgow Life</w:t>
      </w:r>
      <w:bookmarkEnd w:id="1"/>
    </w:p>
    <w:p w14:paraId="6478F24A" w14:textId="77777777" w:rsidR="008810DA" w:rsidRPr="008810DA" w:rsidRDefault="008810DA" w:rsidP="008810DA">
      <w:pPr>
        <w:rPr>
          <w:rFonts w:asciiTheme="minorHAnsi" w:eastAsiaTheme="minorHAnsi" w:hAnsiTheme="minorHAnsi" w:cstheme="minorBidi"/>
          <w:sz w:val="22"/>
          <w:szCs w:val="22"/>
        </w:rPr>
      </w:pPr>
    </w:p>
    <w:p w14:paraId="0EF3FD1E" w14:textId="77777777"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Our PH entitlement is 6.5 days and is made up of the following events:</w:t>
      </w:r>
    </w:p>
    <w:p w14:paraId="41422185" w14:textId="77777777"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ab/>
        <w:t>New Year’s Day</w:t>
      </w:r>
    </w:p>
    <w:p w14:paraId="210CB8F2" w14:textId="77777777"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ab/>
        <w:t>2</w:t>
      </w:r>
      <w:r w:rsidRPr="008810DA">
        <w:rPr>
          <w:rFonts w:asciiTheme="minorHAnsi" w:eastAsiaTheme="minorHAnsi" w:hAnsiTheme="minorHAnsi" w:cstheme="minorBidi"/>
          <w:sz w:val="22"/>
          <w:szCs w:val="22"/>
          <w:vertAlign w:val="superscript"/>
        </w:rPr>
        <w:t>nd</w:t>
      </w:r>
      <w:r w:rsidRPr="008810DA">
        <w:rPr>
          <w:rFonts w:asciiTheme="minorHAnsi" w:eastAsiaTheme="minorHAnsi" w:hAnsiTheme="minorHAnsi" w:cstheme="minorBidi"/>
          <w:sz w:val="22"/>
          <w:szCs w:val="22"/>
        </w:rPr>
        <w:t xml:space="preserve"> January </w:t>
      </w:r>
    </w:p>
    <w:p w14:paraId="001FD64A" w14:textId="77777777"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ab/>
        <w:t>Good Friday</w:t>
      </w:r>
    </w:p>
    <w:p w14:paraId="606C751A" w14:textId="77777777"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ab/>
        <w:t>Easter Monday</w:t>
      </w:r>
    </w:p>
    <w:p w14:paraId="3BD54455" w14:textId="77777777"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ab/>
        <w:t>Christmas Day</w:t>
      </w:r>
    </w:p>
    <w:p w14:paraId="7FAB4997" w14:textId="77777777"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ab/>
        <w:t>Boxing Day</w:t>
      </w:r>
    </w:p>
    <w:p w14:paraId="69332874" w14:textId="77777777"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ab/>
        <w:t>New Year’s Eve (Hogmanay) (1/2 day)</w:t>
      </w:r>
    </w:p>
    <w:p w14:paraId="6AA3DB0E" w14:textId="77777777" w:rsidR="008810DA" w:rsidRPr="008810DA" w:rsidRDefault="008810DA" w:rsidP="008810DA">
      <w:pPr>
        <w:rPr>
          <w:rFonts w:asciiTheme="minorHAnsi" w:eastAsiaTheme="minorHAnsi" w:hAnsiTheme="minorHAnsi" w:cstheme="minorBidi"/>
          <w:sz w:val="22"/>
          <w:szCs w:val="22"/>
        </w:rPr>
      </w:pPr>
    </w:p>
    <w:p w14:paraId="2B179E06" w14:textId="77777777"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If the PH lands on a Saturday or Sunday, consideration will be given to move it to a weekday.  The dates of our PHs will be confirmed on our Colleague Information page:</w:t>
      </w:r>
    </w:p>
    <w:p w14:paraId="7DB3269E" w14:textId="5CDD645F" w:rsidR="001538F0" w:rsidRPr="008810DA" w:rsidRDefault="008810DA" w:rsidP="008810DA">
      <w:pPr>
        <w:rPr>
          <w:rFonts w:asciiTheme="minorHAnsi" w:eastAsiaTheme="minorHAnsi" w:hAnsiTheme="minorHAnsi" w:cstheme="minorBidi"/>
          <w:sz w:val="22"/>
          <w:szCs w:val="22"/>
        </w:rPr>
      </w:pPr>
      <w:hyperlink r:id="rId8" w:history="1">
        <w:r w:rsidRPr="008810DA">
          <w:rPr>
            <w:rFonts w:asciiTheme="minorHAnsi" w:eastAsiaTheme="minorHAnsi" w:hAnsiTheme="minorHAnsi" w:cstheme="minorBidi"/>
            <w:color w:val="0563C1" w:themeColor="hyperlink"/>
            <w:sz w:val="22"/>
            <w:szCs w:val="22"/>
            <w:u w:val="single"/>
          </w:rPr>
          <w:t>https://www.glasgowlife.org.uk/about-us/colleague-information/hr-policies-and-documents/leave</w:t>
        </w:r>
      </w:hyperlink>
      <w:r w:rsidRPr="008810DA">
        <w:rPr>
          <w:rFonts w:asciiTheme="minorHAnsi" w:eastAsiaTheme="minorHAnsi" w:hAnsiTheme="minorHAnsi" w:cstheme="minorBidi"/>
          <w:sz w:val="22"/>
          <w:szCs w:val="22"/>
        </w:rPr>
        <w:t xml:space="preserve"> </w:t>
      </w:r>
    </w:p>
    <w:p w14:paraId="202DA5F5" w14:textId="77777777" w:rsidR="008810DA" w:rsidRPr="008810DA" w:rsidRDefault="008810DA" w:rsidP="008810DA">
      <w:pPr>
        <w:rPr>
          <w:rFonts w:asciiTheme="minorHAnsi" w:eastAsiaTheme="minorHAnsi" w:hAnsiTheme="minorHAnsi" w:cstheme="minorBidi"/>
          <w:sz w:val="22"/>
          <w:szCs w:val="22"/>
        </w:rPr>
      </w:pPr>
    </w:p>
    <w:p w14:paraId="12446945" w14:textId="77777777"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PH entitlement is pro-rata for part time staff which means that if you work less than 35 hours per week, your entitlement is amended accordingly.</w:t>
      </w:r>
    </w:p>
    <w:p w14:paraId="6587378F" w14:textId="77777777" w:rsidR="008810DA" w:rsidRPr="008810DA" w:rsidRDefault="008810DA" w:rsidP="008810DA">
      <w:pPr>
        <w:rPr>
          <w:rFonts w:asciiTheme="minorHAnsi" w:eastAsiaTheme="minorHAnsi" w:hAnsiTheme="minorHAnsi" w:cstheme="minorBidi"/>
          <w:sz w:val="22"/>
          <w:szCs w:val="22"/>
        </w:rPr>
      </w:pPr>
    </w:p>
    <w:p w14:paraId="0F6B4B55" w14:textId="77777777" w:rsidR="008810DA" w:rsidRPr="008810DA" w:rsidRDefault="008810DA" w:rsidP="008810DA">
      <w:pPr>
        <w:rPr>
          <w:rFonts w:asciiTheme="minorHAnsi" w:eastAsiaTheme="minorHAnsi" w:hAnsiTheme="minorHAnsi" w:cstheme="minorBidi"/>
          <w:sz w:val="22"/>
          <w:szCs w:val="22"/>
        </w:rPr>
      </w:pPr>
    </w:p>
    <w:p w14:paraId="2235C250" w14:textId="77777777" w:rsidR="008810DA" w:rsidRPr="008810DA" w:rsidRDefault="008810DA" w:rsidP="001462B0">
      <w:pPr>
        <w:keepNext/>
        <w:keepLines/>
        <w:numPr>
          <w:ilvl w:val="0"/>
          <w:numId w:val="14"/>
        </w:numPr>
        <w:spacing w:after="160" w:line="259" w:lineRule="auto"/>
        <w:ind w:left="284"/>
        <w:outlineLvl w:val="1"/>
        <w:rPr>
          <w:rFonts w:asciiTheme="majorHAnsi" w:eastAsiaTheme="majorEastAsia" w:hAnsiTheme="majorHAnsi" w:cstheme="majorBidi"/>
          <w:color w:val="2F5496" w:themeColor="accent1" w:themeShade="BF"/>
          <w:sz w:val="26"/>
          <w:szCs w:val="26"/>
        </w:rPr>
      </w:pPr>
      <w:bookmarkStart w:id="2" w:name="_Toc158392067"/>
      <w:r w:rsidRPr="008810DA">
        <w:rPr>
          <w:rFonts w:asciiTheme="majorHAnsi" w:eastAsiaTheme="majorEastAsia" w:hAnsiTheme="majorHAnsi" w:cstheme="majorBidi"/>
          <w:color w:val="2F5496" w:themeColor="accent1" w:themeShade="BF"/>
          <w:sz w:val="26"/>
          <w:szCs w:val="26"/>
        </w:rPr>
        <w:t>How to calculate PHs</w:t>
      </w:r>
      <w:bookmarkEnd w:id="2"/>
    </w:p>
    <w:p w14:paraId="07998E29" w14:textId="77777777" w:rsidR="001538F0"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 xml:space="preserve">PH entitlement can be checked by using the AL/PH calculator available on our Colleague Information pages: </w:t>
      </w:r>
      <w:hyperlink r:id="rId9" w:history="1">
        <w:r w:rsidRPr="008810DA">
          <w:rPr>
            <w:rFonts w:asciiTheme="minorHAnsi" w:eastAsiaTheme="minorHAnsi" w:hAnsiTheme="minorHAnsi" w:cstheme="minorBidi"/>
            <w:color w:val="0563C1" w:themeColor="hyperlink"/>
            <w:sz w:val="22"/>
            <w:szCs w:val="22"/>
            <w:u w:val="single"/>
          </w:rPr>
          <w:t>https://www.glasgowlife.org.uk/about-us/colleague-information/hr-policies-and-documents/leave</w:t>
        </w:r>
      </w:hyperlink>
      <w:r w:rsidRPr="008810DA">
        <w:rPr>
          <w:rFonts w:asciiTheme="minorHAnsi" w:eastAsiaTheme="minorHAnsi" w:hAnsiTheme="minorHAnsi" w:cstheme="minorBidi"/>
          <w:sz w:val="22"/>
          <w:szCs w:val="22"/>
        </w:rPr>
        <w:t xml:space="preserve">.  </w:t>
      </w:r>
    </w:p>
    <w:p w14:paraId="03DD2A86" w14:textId="77777777" w:rsidR="001538F0" w:rsidRDefault="001538F0" w:rsidP="008810DA">
      <w:pPr>
        <w:rPr>
          <w:rFonts w:asciiTheme="minorHAnsi" w:eastAsiaTheme="minorHAnsi" w:hAnsiTheme="minorHAnsi" w:cstheme="minorBidi"/>
          <w:sz w:val="22"/>
          <w:szCs w:val="22"/>
        </w:rPr>
      </w:pPr>
    </w:p>
    <w:p w14:paraId="7BC64184" w14:textId="15F24CDB" w:rsidR="001538F0" w:rsidRDefault="001538F0" w:rsidP="001538F0">
      <w:pPr>
        <w:pStyle w:val="ListParagraph"/>
        <w:numPr>
          <w:ilvl w:val="0"/>
          <w:numId w:val="17"/>
        </w:numPr>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Go to the appropriate tab.  The tabs are separate for those who work 35 hours per week or part-time hours, those who are on a 27 hour per week contract and those who work “term time” or Programmed Weeks:  </w:t>
      </w:r>
      <w:r>
        <w:rPr>
          <w:noProof/>
        </w:rPr>
        <w:drawing>
          <wp:inline distT="0" distB="0" distL="0" distR="0" wp14:anchorId="751A2D95" wp14:editId="0FE4D6BF">
            <wp:extent cx="2534920" cy="16317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73268" cy="172075"/>
                    </a:xfrm>
                    <a:prstGeom prst="rect">
                      <a:avLst/>
                    </a:prstGeom>
                  </pic:spPr>
                </pic:pic>
              </a:graphicData>
            </a:graphic>
          </wp:inline>
        </w:drawing>
      </w:r>
    </w:p>
    <w:p w14:paraId="304EF3BF" w14:textId="4A614878" w:rsidR="001538F0" w:rsidRDefault="001538F0" w:rsidP="001538F0">
      <w:pPr>
        <w:pStyle w:val="ListParagraph"/>
        <w:numPr>
          <w:ilvl w:val="0"/>
          <w:numId w:val="17"/>
        </w:numPr>
        <w:rPr>
          <w:rFonts w:asciiTheme="minorHAnsi" w:eastAsiaTheme="minorHAnsi" w:hAnsiTheme="minorHAnsi" w:cstheme="minorBidi"/>
          <w:sz w:val="22"/>
          <w:szCs w:val="22"/>
        </w:rPr>
      </w:pPr>
      <w:r>
        <w:rPr>
          <w:rFonts w:asciiTheme="minorHAnsi" w:eastAsiaTheme="minorHAnsi" w:hAnsiTheme="minorHAnsi" w:cstheme="minorBidi"/>
          <w:sz w:val="22"/>
          <w:szCs w:val="22"/>
        </w:rPr>
        <w:t>Check how many PHs you will observe in the year and go to that row.  For example, a part-time member of staff who started working for Glasgow Life last year will go to the row for 6.5 days.  A full-time member of staff who started in June of this year will go to the row for 2.5 days (because they were not working for Glasgow Life during the first 4 PHs).</w:t>
      </w:r>
    </w:p>
    <w:p w14:paraId="38B79420" w14:textId="467E61B3" w:rsidR="001538F0" w:rsidRDefault="001538F0" w:rsidP="001538F0">
      <w:pPr>
        <w:pStyle w:val="ListParagraph"/>
        <w:numPr>
          <w:ilvl w:val="0"/>
          <w:numId w:val="17"/>
        </w:numPr>
        <w:rPr>
          <w:rFonts w:asciiTheme="minorHAnsi" w:eastAsiaTheme="minorHAnsi" w:hAnsiTheme="minorHAnsi" w:cstheme="minorBidi"/>
          <w:sz w:val="22"/>
          <w:szCs w:val="22"/>
        </w:rPr>
      </w:pPr>
      <w:r>
        <w:rPr>
          <w:rFonts w:asciiTheme="minorHAnsi" w:eastAsiaTheme="minorHAnsi" w:hAnsiTheme="minorHAnsi" w:cstheme="minorBidi"/>
          <w:sz w:val="22"/>
          <w:szCs w:val="22"/>
        </w:rPr>
        <w:t>Put the contractual hours in the yellow box and hit enter.  Using the examples above, the part-time member of staff will put their part-time hours into the yellow box.  The full-time member of staff will put 35 into the yellow box.</w:t>
      </w:r>
    </w:p>
    <w:p w14:paraId="63C8665E" w14:textId="7295DC70" w:rsidR="001538F0" w:rsidRPr="001538F0" w:rsidRDefault="001538F0" w:rsidP="001538F0">
      <w:pPr>
        <w:pStyle w:val="ListParagraph"/>
        <w:numPr>
          <w:ilvl w:val="0"/>
          <w:numId w:val="17"/>
        </w:numPr>
        <w:rPr>
          <w:rFonts w:asciiTheme="minorHAnsi" w:eastAsiaTheme="minorHAnsi" w:hAnsiTheme="minorHAnsi" w:cstheme="minorBidi"/>
          <w:sz w:val="22"/>
          <w:szCs w:val="22"/>
        </w:rPr>
      </w:pPr>
      <w:r>
        <w:rPr>
          <w:rFonts w:asciiTheme="minorHAnsi" w:eastAsiaTheme="minorHAnsi" w:hAnsiTheme="minorHAnsi" w:cstheme="minorBidi"/>
          <w:sz w:val="22"/>
          <w:szCs w:val="22"/>
        </w:rPr>
        <w:t>The revised entitlement will show under the Entitlement column.</w:t>
      </w:r>
    </w:p>
    <w:p w14:paraId="601218B0" w14:textId="77777777" w:rsidR="001538F0" w:rsidRDefault="001538F0" w:rsidP="008810DA">
      <w:pPr>
        <w:rPr>
          <w:rFonts w:asciiTheme="minorHAnsi" w:eastAsiaTheme="minorHAnsi" w:hAnsiTheme="minorHAnsi" w:cstheme="minorBidi"/>
          <w:sz w:val="22"/>
          <w:szCs w:val="22"/>
        </w:rPr>
      </w:pPr>
    </w:p>
    <w:p w14:paraId="036C4704" w14:textId="00DEAAB8"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See section 4 below for information on Public Holiday Adjustments and section 6 for how to amend a PH entitlement/adjustment if there have been change</w:t>
      </w:r>
      <w:r w:rsidR="001538F0">
        <w:rPr>
          <w:rFonts w:asciiTheme="minorHAnsi" w:eastAsiaTheme="minorHAnsi" w:hAnsiTheme="minorHAnsi" w:cstheme="minorBidi"/>
          <w:sz w:val="22"/>
          <w:szCs w:val="22"/>
        </w:rPr>
        <w:t>s</w:t>
      </w:r>
      <w:r w:rsidRPr="008810DA">
        <w:rPr>
          <w:rFonts w:asciiTheme="minorHAnsi" w:eastAsiaTheme="minorHAnsi" w:hAnsiTheme="minorHAnsi" w:cstheme="minorBidi"/>
          <w:sz w:val="22"/>
          <w:szCs w:val="22"/>
        </w:rPr>
        <w:t xml:space="preserve"> to contractual hours and/or the work pattern.</w:t>
      </w:r>
    </w:p>
    <w:p w14:paraId="6BED10A9" w14:textId="77777777" w:rsidR="008810DA" w:rsidRPr="008810DA" w:rsidRDefault="008810DA" w:rsidP="008810DA">
      <w:pPr>
        <w:rPr>
          <w:rFonts w:asciiTheme="minorHAnsi" w:eastAsiaTheme="minorHAnsi" w:hAnsiTheme="minorHAnsi" w:cstheme="minorBidi"/>
          <w:sz w:val="22"/>
          <w:szCs w:val="22"/>
        </w:rPr>
      </w:pPr>
    </w:p>
    <w:p w14:paraId="00A503AE" w14:textId="322F961C"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You can also ask your manager to confirm your PH entitlement.  Managers can see this on their own My Portal under the Manager Services tab (see</w:t>
      </w:r>
      <w:r w:rsidR="00FB6EE0">
        <w:rPr>
          <w:rFonts w:asciiTheme="minorHAnsi" w:eastAsiaTheme="minorHAnsi" w:hAnsiTheme="minorHAnsi" w:cstheme="minorBidi"/>
          <w:sz w:val="22"/>
          <w:szCs w:val="22"/>
        </w:rPr>
        <w:t xml:space="preserve"> Section 5</w:t>
      </w:r>
      <w:r w:rsidRPr="008810DA">
        <w:rPr>
          <w:rFonts w:asciiTheme="minorHAnsi" w:eastAsiaTheme="minorHAnsi" w:hAnsiTheme="minorHAnsi" w:cstheme="minorBidi"/>
          <w:sz w:val="22"/>
          <w:szCs w:val="22"/>
        </w:rPr>
        <w:t xml:space="preserve"> “Checking team members quotas” for more information </w:t>
      </w:r>
      <w:proofErr w:type="gramStart"/>
      <w:r w:rsidRPr="008810DA">
        <w:rPr>
          <w:rFonts w:asciiTheme="minorHAnsi" w:eastAsiaTheme="minorHAnsi" w:hAnsiTheme="minorHAnsi" w:cstheme="minorBidi"/>
          <w:sz w:val="22"/>
          <w:szCs w:val="22"/>
        </w:rPr>
        <w:t>and also</w:t>
      </w:r>
      <w:proofErr w:type="gramEnd"/>
      <w:r w:rsidRPr="008810DA">
        <w:rPr>
          <w:rFonts w:asciiTheme="minorHAnsi" w:eastAsiaTheme="minorHAnsi" w:hAnsiTheme="minorHAnsi" w:cstheme="minorBidi"/>
          <w:sz w:val="22"/>
          <w:szCs w:val="22"/>
        </w:rPr>
        <w:t xml:space="preserve"> the “Useful Links” section</w:t>
      </w:r>
      <w:r w:rsidR="00FB6EE0">
        <w:rPr>
          <w:rFonts w:asciiTheme="minorHAnsi" w:eastAsiaTheme="minorHAnsi" w:hAnsiTheme="minorHAnsi" w:cstheme="minorBidi"/>
          <w:sz w:val="22"/>
          <w:szCs w:val="22"/>
        </w:rPr>
        <w:t xml:space="preserve"> 9.3.1</w:t>
      </w:r>
      <w:r w:rsidRPr="008810DA">
        <w:rPr>
          <w:rFonts w:asciiTheme="minorHAnsi" w:eastAsiaTheme="minorHAnsi" w:hAnsiTheme="minorHAnsi" w:cstheme="minorBidi"/>
          <w:sz w:val="22"/>
          <w:szCs w:val="22"/>
        </w:rPr>
        <w:t xml:space="preserve"> for how to run a report).</w:t>
      </w:r>
    </w:p>
    <w:p w14:paraId="558AED6C" w14:textId="77777777" w:rsidR="008810DA" w:rsidRDefault="008810DA" w:rsidP="008810DA">
      <w:pPr>
        <w:rPr>
          <w:rFonts w:asciiTheme="minorHAnsi" w:eastAsiaTheme="minorHAnsi" w:hAnsiTheme="minorHAnsi" w:cstheme="minorBidi"/>
          <w:sz w:val="22"/>
          <w:szCs w:val="22"/>
        </w:rPr>
      </w:pPr>
    </w:p>
    <w:p w14:paraId="16C74CB6" w14:textId="77777777" w:rsidR="00FB6EE0" w:rsidRPr="008810DA" w:rsidRDefault="00FB6EE0" w:rsidP="008810DA">
      <w:pPr>
        <w:rPr>
          <w:rFonts w:asciiTheme="minorHAnsi" w:eastAsiaTheme="minorHAnsi" w:hAnsiTheme="minorHAnsi" w:cstheme="minorBidi"/>
          <w:sz w:val="22"/>
          <w:szCs w:val="22"/>
        </w:rPr>
      </w:pPr>
    </w:p>
    <w:p w14:paraId="4DC31F74" w14:textId="77777777" w:rsidR="008810DA" w:rsidRPr="008810DA" w:rsidRDefault="008810DA" w:rsidP="008810DA">
      <w:pPr>
        <w:rPr>
          <w:rFonts w:asciiTheme="minorHAnsi" w:eastAsiaTheme="minorHAnsi" w:hAnsiTheme="minorHAnsi" w:cstheme="minorBidi"/>
          <w:sz w:val="22"/>
          <w:szCs w:val="22"/>
        </w:rPr>
      </w:pPr>
    </w:p>
    <w:p w14:paraId="519A7490" w14:textId="77777777" w:rsidR="008810DA" w:rsidRPr="008810DA" w:rsidRDefault="008810DA" w:rsidP="001462B0">
      <w:pPr>
        <w:keepNext/>
        <w:keepLines/>
        <w:numPr>
          <w:ilvl w:val="0"/>
          <w:numId w:val="14"/>
        </w:numPr>
        <w:spacing w:after="160" w:line="259" w:lineRule="auto"/>
        <w:ind w:left="284"/>
        <w:outlineLvl w:val="1"/>
        <w:rPr>
          <w:rFonts w:asciiTheme="majorHAnsi" w:eastAsiaTheme="majorEastAsia" w:hAnsiTheme="majorHAnsi" w:cstheme="majorBidi"/>
          <w:color w:val="2F5496" w:themeColor="accent1" w:themeShade="BF"/>
          <w:sz w:val="26"/>
          <w:szCs w:val="26"/>
        </w:rPr>
      </w:pPr>
      <w:bookmarkStart w:id="3" w:name="_Toc158392068"/>
      <w:r w:rsidRPr="008810DA">
        <w:rPr>
          <w:rFonts w:asciiTheme="majorHAnsi" w:eastAsiaTheme="majorEastAsia" w:hAnsiTheme="majorHAnsi" w:cstheme="majorBidi"/>
          <w:color w:val="2F5496" w:themeColor="accent1" w:themeShade="BF"/>
          <w:sz w:val="26"/>
          <w:szCs w:val="26"/>
        </w:rPr>
        <w:lastRenderedPageBreak/>
        <w:t>How to take PHs</w:t>
      </w:r>
      <w:bookmarkEnd w:id="3"/>
    </w:p>
    <w:p w14:paraId="2D76A6D5" w14:textId="77777777"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All PH quotas will have an effective date of 01 January and an end date of 31 December and cannot be utilised beyond this date.</w:t>
      </w:r>
    </w:p>
    <w:p w14:paraId="3BEB1025" w14:textId="77777777" w:rsidR="008810DA" w:rsidRPr="008810DA" w:rsidRDefault="008810DA" w:rsidP="008810DA">
      <w:pPr>
        <w:rPr>
          <w:rFonts w:asciiTheme="minorHAnsi" w:eastAsiaTheme="minorHAnsi" w:hAnsiTheme="minorHAnsi" w:cstheme="minorBidi"/>
          <w:sz w:val="22"/>
          <w:szCs w:val="22"/>
        </w:rPr>
      </w:pPr>
    </w:p>
    <w:p w14:paraId="43D74251" w14:textId="77777777"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 xml:space="preserve">If you would normally be working on a day that a Public Holiday falls, you do not need to request it as the system will automatically deduct it from your quota.  </w:t>
      </w:r>
    </w:p>
    <w:p w14:paraId="34180654" w14:textId="77777777" w:rsidR="008810DA" w:rsidRPr="008810DA" w:rsidRDefault="008810DA" w:rsidP="008810DA">
      <w:pPr>
        <w:rPr>
          <w:rFonts w:asciiTheme="minorHAnsi" w:eastAsiaTheme="minorHAnsi" w:hAnsiTheme="minorHAnsi" w:cstheme="minorBidi"/>
          <w:sz w:val="22"/>
          <w:szCs w:val="22"/>
        </w:rPr>
      </w:pPr>
    </w:p>
    <w:p w14:paraId="18B78362" w14:textId="4B45CFA6"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If your venue is open on the Public Holiday and you are required to work, then you should speak to your manager about how to claim this back.  Portal Users can claim this as a Public Holiday in Lieu through the normal portal working time process (which is the same process as section 9.2.2 “</w:t>
      </w:r>
      <w:r w:rsidR="00FB6EE0">
        <w:rPr>
          <w:rFonts w:asciiTheme="minorHAnsi" w:eastAsiaTheme="minorHAnsi" w:hAnsiTheme="minorHAnsi" w:cstheme="minorBidi"/>
          <w:sz w:val="22"/>
          <w:szCs w:val="22"/>
        </w:rPr>
        <w:t xml:space="preserve">Offsetting a </w:t>
      </w:r>
      <w:r w:rsidRPr="008810DA">
        <w:rPr>
          <w:rFonts w:asciiTheme="minorHAnsi" w:eastAsiaTheme="minorHAnsi" w:hAnsiTheme="minorHAnsi" w:cstheme="minorBidi"/>
          <w:sz w:val="22"/>
          <w:szCs w:val="22"/>
        </w:rPr>
        <w:t xml:space="preserve">negative PHA”).  </w:t>
      </w:r>
    </w:p>
    <w:p w14:paraId="074A979A" w14:textId="77777777" w:rsidR="008810DA" w:rsidRDefault="008810DA" w:rsidP="008810DA">
      <w:pPr>
        <w:rPr>
          <w:rFonts w:asciiTheme="minorHAnsi" w:eastAsiaTheme="minorHAnsi" w:hAnsiTheme="minorHAnsi" w:cstheme="minorBidi"/>
          <w:sz w:val="22"/>
          <w:szCs w:val="22"/>
        </w:rPr>
      </w:pPr>
    </w:p>
    <w:p w14:paraId="3C4E9499" w14:textId="375C3AD0" w:rsid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 xml:space="preserve">If you do not work the standard work pattern, then an adjustment may be necessary.  Please see Section 4 </w:t>
      </w:r>
    </w:p>
    <w:p w14:paraId="27C928B0" w14:textId="57053CBC"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“The PH Adjustment” for more information</w:t>
      </w:r>
      <w:r>
        <w:rPr>
          <w:rFonts w:asciiTheme="minorHAnsi" w:eastAsiaTheme="minorHAnsi" w:hAnsiTheme="minorHAnsi" w:cstheme="minorBidi"/>
          <w:sz w:val="22"/>
          <w:szCs w:val="22"/>
        </w:rPr>
        <w:t>.</w:t>
      </w:r>
    </w:p>
    <w:p w14:paraId="6B2AA261" w14:textId="77777777" w:rsidR="008810DA" w:rsidRPr="008810DA" w:rsidRDefault="008810DA" w:rsidP="008810DA">
      <w:pPr>
        <w:rPr>
          <w:rFonts w:asciiTheme="minorHAnsi" w:eastAsiaTheme="minorHAnsi" w:hAnsiTheme="minorHAnsi" w:cstheme="minorBidi"/>
          <w:sz w:val="22"/>
          <w:szCs w:val="22"/>
        </w:rPr>
      </w:pPr>
    </w:p>
    <w:p w14:paraId="5DA45727" w14:textId="77777777" w:rsidR="008810DA" w:rsidRPr="008810DA" w:rsidRDefault="008810DA" w:rsidP="008810DA">
      <w:pPr>
        <w:rPr>
          <w:rFonts w:asciiTheme="minorHAnsi" w:eastAsiaTheme="minorHAnsi" w:hAnsiTheme="minorHAnsi" w:cstheme="minorBidi"/>
          <w:sz w:val="22"/>
          <w:szCs w:val="22"/>
        </w:rPr>
      </w:pPr>
    </w:p>
    <w:p w14:paraId="04B04D03" w14:textId="77777777" w:rsidR="008810DA" w:rsidRPr="008810DA" w:rsidRDefault="008810DA" w:rsidP="001462B0">
      <w:pPr>
        <w:keepNext/>
        <w:keepLines/>
        <w:numPr>
          <w:ilvl w:val="0"/>
          <w:numId w:val="14"/>
        </w:numPr>
        <w:spacing w:after="160" w:line="259" w:lineRule="auto"/>
        <w:ind w:left="284"/>
        <w:outlineLvl w:val="1"/>
        <w:rPr>
          <w:rFonts w:asciiTheme="majorHAnsi" w:eastAsiaTheme="majorEastAsia" w:hAnsiTheme="majorHAnsi" w:cstheme="majorBidi"/>
          <w:color w:val="2F5496" w:themeColor="accent1" w:themeShade="BF"/>
          <w:sz w:val="26"/>
          <w:szCs w:val="26"/>
        </w:rPr>
      </w:pPr>
      <w:bookmarkStart w:id="4" w:name="_Toc158392069"/>
      <w:r w:rsidRPr="008810DA">
        <w:rPr>
          <w:rFonts w:asciiTheme="majorHAnsi" w:eastAsiaTheme="majorEastAsia" w:hAnsiTheme="majorHAnsi" w:cstheme="majorBidi"/>
          <w:color w:val="2F5496" w:themeColor="accent1" w:themeShade="BF"/>
          <w:sz w:val="26"/>
          <w:szCs w:val="26"/>
        </w:rPr>
        <w:t>The PH Adjustment (PHA)</w:t>
      </w:r>
      <w:bookmarkEnd w:id="4"/>
    </w:p>
    <w:p w14:paraId="7A871765" w14:textId="0EEB17B0"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 xml:space="preserve">If you work the standard Monday to Friday 9-5 work </w:t>
      </w:r>
      <w:proofErr w:type="gramStart"/>
      <w:r w:rsidRPr="008810DA">
        <w:rPr>
          <w:rFonts w:asciiTheme="minorHAnsi" w:eastAsiaTheme="minorHAnsi" w:hAnsiTheme="minorHAnsi" w:cstheme="minorBidi"/>
          <w:sz w:val="22"/>
          <w:szCs w:val="22"/>
        </w:rPr>
        <w:t>pattern</w:t>
      </w:r>
      <w:proofErr w:type="gramEnd"/>
      <w:r w:rsidRPr="008810DA">
        <w:rPr>
          <w:rFonts w:asciiTheme="minorHAnsi" w:eastAsiaTheme="minorHAnsi" w:hAnsiTheme="minorHAnsi" w:cstheme="minorBidi"/>
          <w:sz w:val="22"/>
          <w:szCs w:val="22"/>
        </w:rPr>
        <w:t xml:space="preserve"> then you are unlikely to have a PH Adjustment.  However not everyone works a standard 9-5 work pattern and so the system may produce a “Public Holiday Adjustment”.  You will see this on My Portal.  If you are a Non-Portal User (NPU) then your manager will be able to advise you if you have a PH Adjustment.  Managers can go to Section 5 “Checking team members quotas” for more information </w:t>
      </w:r>
      <w:proofErr w:type="gramStart"/>
      <w:r w:rsidRPr="008810DA">
        <w:rPr>
          <w:rFonts w:asciiTheme="minorHAnsi" w:eastAsiaTheme="minorHAnsi" w:hAnsiTheme="minorHAnsi" w:cstheme="minorBidi"/>
          <w:sz w:val="22"/>
          <w:szCs w:val="22"/>
        </w:rPr>
        <w:t>and also</w:t>
      </w:r>
      <w:proofErr w:type="gramEnd"/>
      <w:r w:rsidRPr="008810DA">
        <w:rPr>
          <w:rFonts w:asciiTheme="minorHAnsi" w:eastAsiaTheme="minorHAnsi" w:hAnsiTheme="minorHAnsi" w:cstheme="minorBidi"/>
          <w:sz w:val="22"/>
          <w:szCs w:val="22"/>
        </w:rPr>
        <w:t xml:space="preserve"> Section 9.3.1</w:t>
      </w:r>
      <w:r w:rsidR="00FB6EE0">
        <w:rPr>
          <w:rFonts w:asciiTheme="minorHAnsi" w:eastAsiaTheme="minorHAnsi" w:hAnsiTheme="minorHAnsi" w:cstheme="minorBidi"/>
          <w:sz w:val="22"/>
          <w:szCs w:val="22"/>
        </w:rPr>
        <w:t xml:space="preserve"> in the</w:t>
      </w:r>
      <w:r w:rsidRPr="008810DA">
        <w:rPr>
          <w:rFonts w:asciiTheme="minorHAnsi" w:eastAsiaTheme="minorHAnsi" w:hAnsiTheme="minorHAnsi" w:cstheme="minorBidi"/>
          <w:sz w:val="22"/>
          <w:szCs w:val="22"/>
        </w:rPr>
        <w:t xml:space="preserve"> “Useful Links” </w:t>
      </w:r>
      <w:r w:rsidR="00FB6EE0">
        <w:rPr>
          <w:rFonts w:asciiTheme="minorHAnsi" w:eastAsiaTheme="minorHAnsi" w:hAnsiTheme="minorHAnsi" w:cstheme="minorBidi"/>
          <w:sz w:val="22"/>
          <w:szCs w:val="22"/>
        </w:rPr>
        <w:t xml:space="preserve">Section </w:t>
      </w:r>
      <w:r w:rsidRPr="008810DA">
        <w:rPr>
          <w:rFonts w:asciiTheme="minorHAnsi" w:eastAsiaTheme="minorHAnsi" w:hAnsiTheme="minorHAnsi" w:cstheme="minorBidi"/>
          <w:sz w:val="22"/>
          <w:szCs w:val="22"/>
        </w:rPr>
        <w:t>for how to run a report.</w:t>
      </w:r>
    </w:p>
    <w:p w14:paraId="2B997D72" w14:textId="77777777" w:rsidR="008810DA" w:rsidRPr="008810DA" w:rsidRDefault="008810DA" w:rsidP="008810DA">
      <w:pPr>
        <w:rPr>
          <w:rFonts w:asciiTheme="minorHAnsi" w:eastAsiaTheme="minorHAnsi" w:hAnsiTheme="minorHAnsi" w:cstheme="minorBidi"/>
          <w:sz w:val="22"/>
          <w:szCs w:val="22"/>
        </w:rPr>
      </w:pPr>
    </w:p>
    <w:p w14:paraId="3A6E4CB7" w14:textId="77777777"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The PH Adjustment may have a positive or negative value:</w:t>
      </w:r>
    </w:p>
    <w:p w14:paraId="3481DB34" w14:textId="77777777"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      Positive balance</w:t>
      </w:r>
      <w:r w:rsidRPr="008810DA">
        <w:rPr>
          <w:rFonts w:asciiTheme="minorHAnsi" w:eastAsiaTheme="minorHAnsi" w:hAnsiTheme="minorHAnsi" w:cstheme="minorBidi"/>
          <w:sz w:val="22"/>
          <w:szCs w:val="22"/>
        </w:rPr>
        <w:tab/>
        <w:t>- hours owed to you</w:t>
      </w:r>
    </w:p>
    <w:p w14:paraId="74C321BE" w14:textId="77777777"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      Negative balance</w:t>
      </w:r>
      <w:r w:rsidRPr="008810DA">
        <w:rPr>
          <w:rFonts w:asciiTheme="minorHAnsi" w:eastAsiaTheme="minorHAnsi" w:hAnsiTheme="minorHAnsi" w:cstheme="minorBidi"/>
          <w:sz w:val="22"/>
          <w:szCs w:val="22"/>
        </w:rPr>
        <w:tab/>
        <w:t>- hours owed by you to the business</w:t>
      </w:r>
    </w:p>
    <w:p w14:paraId="7CF27DA4" w14:textId="77777777" w:rsidR="008810DA" w:rsidRPr="008810DA" w:rsidRDefault="008810DA" w:rsidP="008810DA">
      <w:pPr>
        <w:rPr>
          <w:rFonts w:asciiTheme="minorHAnsi" w:eastAsiaTheme="minorHAnsi" w:hAnsiTheme="minorHAnsi" w:cstheme="minorBidi"/>
          <w:sz w:val="22"/>
          <w:szCs w:val="22"/>
        </w:rPr>
      </w:pPr>
    </w:p>
    <w:p w14:paraId="7DCAF416" w14:textId="1F04F9C4"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 xml:space="preserve">If it’s a positive, then you can arrange with your manager when to take this and you can apply for the time off in the usual way.  If you are a Portal User (PU) there is guidance on how to </w:t>
      </w:r>
      <w:proofErr w:type="gramStart"/>
      <w:r w:rsidRPr="008810DA">
        <w:rPr>
          <w:rFonts w:asciiTheme="minorHAnsi" w:eastAsiaTheme="minorHAnsi" w:hAnsiTheme="minorHAnsi" w:cstheme="minorBidi"/>
          <w:sz w:val="22"/>
          <w:szCs w:val="22"/>
        </w:rPr>
        <w:t>request</w:t>
      </w:r>
      <w:proofErr w:type="gramEnd"/>
      <w:r w:rsidRPr="008810DA">
        <w:rPr>
          <w:rFonts w:asciiTheme="minorHAnsi" w:eastAsiaTheme="minorHAnsi" w:hAnsiTheme="minorHAnsi" w:cstheme="minorBidi"/>
          <w:sz w:val="22"/>
          <w:szCs w:val="22"/>
        </w:rPr>
        <w:t xml:space="preserve"> it through My Portal (see “Useful Links” </w:t>
      </w:r>
      <w:r w:rsidR="00FB6EE0" w:rsidRPr="00FB6EE0">
        <w:rPr>
          <w:rFonts w:asciiTheme="minorHAnsi" w:eastAsiaTheme="minorHAnsi" w:hAnsiTheme="minorHAnsi" w:cstheme="minorBidi"/>
          <w:sz w:val="22"/>
          <w:szCs w:val="22"/>
        </w:rPr>
        <w:t xml:space="preserve">Section 9.2.1 </w:t>
      </w:r>
      <w:r w:rsidRPr="008810DA">
        <w:rPr>
          <w:rFonts w:asciiTheme="minorHAnsi" w:eastAsiaTheme="minorHAnsi" w:hAnsiTheme="minorHAnsi" w:cstheme="minorBidi"/>
          <w:sz w:val="22"/>
          <w:szCs w:val="22"/>
        </w:rPr>
        <w:t>below</w:t>
      </w:r>
      <w:r w:rsidR="00FB6EE0">
        <w:rPr>
          <w:rFonts w:asciiTheme="minorHAnsi" w:eastAsiaTheme="minorHAnsi" w:hAnsiTheme="minorHAnsi" w:cstheme="minorBidi"/>
          <w:sz w:val="22"/>
          <w:szCs w:val="22"/>
        </w:rPr>
        <w:t xml:space="preserve"> for information on how to do this</w:t>
      </w:r>
      <w:r w:rsidRPr="008810DA">
        <w:rPr>
          <w:rFonts w:asciiTheme="minorHAnsi" w:eastAsiaTheme="minorHAnsi" w:hAnsiTheme="minorHAnsi" w:cstheme="minorBidi"/>
          <w:sz w:val="22"/>
          <w:szCs w:val="22"/>
        </w:rPr>
        <w:t xml:space="preserve">).  </w:t>
      </w:r>
    </w:p>
    <w:p w14:paraId="6E02E567" w14:textId="77777777" w:rsidR="008810DA" w:rsidRPr="008810DA" w:rsidRDefault="008810DA" w:rsidP="008810DA">
      <w:pPr>
        <w:rPr>
          <w:rFonts w:asciiTheme="minorHAnsi" w:eastAsiaTheme="minorHAnsi" w:hAnsiTheme="minorHAnsi" w:cstheme="minorBidi"/>
          <w:sz w:val="22"/>
          <w:szCs w:val="22"/>
        </w:rPr>
      </w:pPr>
    </w:p>
    <w:p w14:paraId="0027928A" w14:textId="6C473809"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 xml:space="preserve">A negative PH Adjustment can occur if, for example, you work a compressed work pattern and a </w:t>
      </w:r>
      <w:proofErr w:type="gramStart"/>
      <w:r w:rsidRPr="008810DA">
        <w:rPr>
          <w:rFonts w:asciiTheme="minorHAnsi" w:eastAsiaTheme="minorHAnsi" w:hAnsiTheme="minorHAnsi" w:cstheme="minorBidi"/>
          <w:sz w:val="22"/>
          <w:szCs w:val="22"/>
        </w:rPr>
        <w:t>PH lands</w:t>
      </w:r>
      <w:proofErr w:type="gramEnd"/>
      <w:r w:rsidRPr="008810DA">
        <w:rPr>
          <w:rFonts w:asciiTheme="minorHAnsi" w:eastAsiaTheme="minorHAnsi" w:hAnsiTheme="minorHAnsi" w:cstheme="minorBidi"/>
          <w:sz w:val="22"/>
          <w:szCs w:val="22"/>
        </w:rPr>
        <w:t xml:space="preserve"> on a day when you would normally be working so you require to take more time off than your PH entitlement.  If the PHA is negative, then you should discuss with your manager how you are going to offset these hours.  If the decision is to work them, guidance is provided on how to record this in My Portal (see </w:t>
      </w:r>
      <w:r w:rsidR="00FB6EE0">
        <w:rPr>
          <w:rFonts w:asciiTheme="minorHAnsi" w:eastAsiaTheme="minorHAnsi" w:hAnsiTheme="minorHAnsi" w:cstheme="minorBidi"/>
          <w:sz w:val="22"/>
          <w:szCs w:val="22"/>
        </w:rPr>
        <w:t>“U</w:t>
      </w:r>
      <w:r w:rsidRPr="008810DA">
        <w:rPr>
          <w:rFonts w:asciiTheme="minorHAnsi" w:eastAsiaTheme="minorHAnsi" w:hAnsiTheme="minorHAnsi" w:cstheme="minorBidi"/>
          <w:sz w:val="22"/>
          <w:szCs w:val="22"/>
        </w:rPr>
        <w:t xml:space="preserve">seful </w:t>
      </w:r>
      <w:r w:rsidR="00FB6EE0">
        <w:rPr>
          <w:rFonts w:asciiTheme="minorHAnsi" w:eastAsiaTheme="minorHAnsi" w:hAnsiTheme="minorHAnsi" w:cstheme="minorBidi"/>
          <w:sz w:val="22"/>
          <w:szCs w:val="22"/>
        </w:rPr>
        <w:t>L</w:t>
      </w:r>
      <w:r w:rsidRPr="008810DA">
        <w:rPr>
          <w:rFonts w:asciiTheme="minorHAnsi" w:eastAsiaTheme="minorHAnsi" w:hAnsiTheme="minorHAnsi" w:cstheme="minorBidi"/>
          <w:sz w:val="22"/>
          <w:szCs w:val="22"/>
        </w:rPr>
        <w:t>inks</w:t>
      </w:r>
      <w:r w:rsidR="00FB6EE0">
        <w:rPr>
          <w:rFonts w:asciiTheme="minorHAnsi" w:eastAsiaTheme="minorHAnsi" w:hAnsiTheme="minorHAnsi" w:cstheme="minorBidi"/>
          <w:sz w:val="22"/>
          <w:szCs w:val="22"/>
        </w:rPr>
        <w:t>” section 9.2.2</w:t>
      </w:r>
      <w:r w:rsidRPr="008810DA">
        <w:rPr>
          <w:rFonts w:asciiTheme="minorHAnsi" w:eastAsiaTheme="minorHAnsi" w:hAnsiTheme="minorHAnsi" w:cstheme="minorBidi"/>
          <w:sz w:val="22"/>
          <w:szCs w:val="22"/>
        </w:rPr>
        <w:t xml:space="preserve"> below).  If you are a non-portal user or the hours are going to be offset in a different way, your manager should inform CBS (</w:t>
      </w:r>
      <w:hyperlink r:id="rId11" w:history="1">
        <w:r w:rsidRPr="008810DA">
          <w:rPr>
            <w:rFonts w:asciiTheme="minorHAnsi" w:eastAsiaTheme="minorHAnsi" w:hAnsiTheme="minorHAnsi" w:cstheme="minorBidi"/>
            <w:color w:val="0563C1" w:themeColor="hyperlink"/>
            <w:sz w:val="22"/>
            <w:szCs w:val="22"/>
            <w:u w:val="single"/>
          </w:rPr>
          <w:t>ammreturns@glasgow.gov.uk</w:t>
        </w:r>
      </w:hyperlink>
      <w:r w:rsidRPr="008810DA">
        <w:rPr>
          <w:rFonts w:asciiTheme="minorHAnsi" w:eastAsiaTheme="minorHAnsi" w:hAnsiTheme="minorHAnsi" w:cstheme="minorBidi"/>
          <w:sz w:val="22"/>
          <w:szCs w:val="22"/>
        </w:rPr>
        <w:t xml:space="preserve">) for it to be recorded.  </w:t>
      </w:r>
    </w:p>
    <w:p w14:paraId="092D5DD3" w14:textId="77777777" w:rsidR="008810DA" w:rsidRPr="008810DA" w:rsidRDefault="008810DA" w:rsidP="008810DA">
      <w:pPr>
        <w:rPr>
          <w:rFonts w:asciiTheme="minorHAnsi" w:eastAsiaTheme="minorHAnsi" w:hAnsiTheme="minorHAnsi" w:cstheme="minorBidi"/>
          <w:sz w:val="22"/>
          <w:szCs w:val="22"/>
        </w:rPr>
      </w:pPr>
    </w:p>
    <w:p w14:paraId="2C752925" w14:textId="77777777" w:rsidR="008810DA" w:rsidRPr="008810DA" w:rsidRDefault="008810DA" w:rsidP="008810DA">
      <w:pPr>
        <w:rPr>
          <w:rFonts w:asciiTheme="minorHAnsi" w:eastAsiaTheme="minorHAnsi" w:hAnsiTheme="minorHAnsi" w:cstheme="minorBidi"/>
          <w:sz w:val="22"/>
          <w:szCs w:val="22"/>
        </w:rPr>
      </w:pPr>
    </w:p>
    <w:p w14:paraId="25B828DB" w14:textId="77777777" w:rsidR="008810DA" w:rsidRPr="008810DA" w:rsidRDefault="008810DA" w:rsidP="001462B0">
      <w:pPr>
        <w:keepNext/>
        <w:keepLines/>
        <w:numPr>
          <w:ilvl w:val="0"/>
          <w:numId w:val="14"/>
        </w:numPr>
        <w:spacing w:before="40" w:after="160" w:line="259" w:lineRule="auto"/>
        <w:ind w:left="284"/>
        <w:outlineLvl w:val="1"/>
        <w:rPr>
          <w:rFonts w:asciiTheme="majorHAnsi" w:eastAsiaTheme="majorEastAsia" w:hAnsiTheme="majorHAnsi" w:cstheme="majorBidi"/>
          <w:color w:val="2F5496" w:themeColor="accent1" w:themeShade="BF"/>
          <w:sz w:val="26"/>
          <w:szCs w:val="26"/>
        </w:rPr>
      </w:pPr>
      <w:bookmarkStart w:id="5" w:name="_Toc158392070"/>
      <w:r w:rsidRPr="008810DA">
        <w:rPr>
          <w:rFonts w:asciiTheme="majorHAnsi" w:eastAsiaTheme="majorEastAsia" w:hAnsiTheme="majorHAnsi" w:cstheme="majorBidi"/>
          <w:color w:val="2F5496" w:themeColor="accent1" w:themeShade="BF"/>
          <w:sz w:val="26"/>
          <w:szCs w:val="26"/>
        </w:rPr>
        <w:t>Checking team members’ quotas</w:t>
      </w:r>
      <w:bookmarkEnd w:id="5"/>
    </w:p>
    <w:p w14:paraId="25041B89" w14:textId="6F251E51"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 xml:space="preserve">In My Portal, annual leave and the PH entitlement is shown as “quotas”.  It is the manager’s responsibility to check quotas, inform non-portal users of any PH adjustment and ensure negative PH Adjustments are offset.  Managers can run a report to check their team’s quotas regardless of </w:t>
      </w:r>
      <w:proofErr w:type="gramStart"/>
      <w:r w:rsidRPr="008810DA">
        <w:rPr>
          <w:rFonts w:asciiTheme="minorHAnsi" w:eastAsiaTheme="minorHAnsi" w:hAnsiTheme="minorHAnsi" w:cstheme="minorBidi"/>
          <w:sz w:val="22"/>
          <w:szCs w:val="22"/>
        </w:rPr>
        <w:t>whether or not</w:t>
      </w:r>
      <w:proofErr w:type="gramEnd"/>
      <w:r w:rsidRPr="008810DA">
        <w:rPr>
          <w:rFonts w:asciiTheme="minorHAnsi" w:eastAsiaTheme="minorHAnsi" w:hAnsiTheme="minorHAnsi" w:cstheme="minorBidi"/>
          <w:sz w:val="22"/>
          <w:szCs w:val="22"/>
        </w:rPr>
        <w:t xml:space="preserve"> their team are Portal Users.  See “Useful Links” </w:t>
      </w:r>
      <w:r w:rsidR="00FB6EE0">
        <w:rPr>
          <w:rFonts w:asciiTheme="minorHAnsi" w:eastAsiaTheme="minorHAnsi" w:hAnsiTheme="minorHAnsi" w:cstheme="minorBidi"/>
          <w:sz w:val="22"/>
          <w:szCs w:val="22"/>
        </w:rPr>
        <w:t xml:space="preserve">Section 9.3.2 </w:t>
      </w:r>
      <w:r w:rsidRPr="008810DA">
        <w:rPr>
          <w:rFonts w:asciiTheme="minorHAnsi" w:eastAsiaTheme="minorHAnsi" w:hAnsiTheme="minorHAnsi" w:cstheme="minorBidi"/>
          <w:sz w:val="22"/>
          <w:szCs w:val="22"/>
        </w:rPr>
        <w:t>below for guidance</w:t>
      </w:r>
      <w:r w:rsidR="00FB6EE0">
        <w:rPr>
          <w:rFonts w:asciiTheme="minorHAnsi" w:eastAsiaTheme="minorHAnsi" w:hAnsiTheme="minorHAnsi" w:cstheme="minorBidi"/>
          <w:sz w:val="22"/>
          <w:szCs w:val="22"/>
        </w:rPr>
        <w:t xml:space="preserve"> on how to run the report</w:t>
      </w:r>
      <w:r w:rsidRPr="008810DA">
        <w:rPr>
          <w:rFonts w:asciiTheme="minorHAnsi" w:eastAsiaTheme="minorHAnsi" w:hAnsiTheme="minorHAnsi" w:cstheme="minorBidi"/>
          <w:sz w:val="22"/>
          <w:szCs w:val="22"/>
        </w:rPr>
        <w:t>.</w:t>
      </w:r>
    </w:p>
    <w:p w14:paraId="29A11AEB" w14:textId="77777777" w:rsidR="008810DA" w:rsidRPr="008810DA" w:rsidRDefault="008810DA" w:rsidP="008810DA">
      <w:pPr>
        <w:rPr>
          <w:rFonts w:asciiTheme="minorHAnsi" w:eastAsiaTheme="minorHAnsi" w:hAnsiTheme="minorHAnsi" w:cstheme="minorBidi"/>
          <w:sz w:val="22"/>
          <w:szCs w:val="22"/>
        </w:rPr>
      </w:pPr>
    </w:p>
    <w:p w14:paraId="249277C9" w14:textId="77777777"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lastRenderedPageBreak/>
        <w:t xml:space="preserve">If you are a manager and you don’t have the Reporting Tab on My </w:t>
      </w:r>
      <w:proofErr w:type="gramStart"/>
      <w:r w:rsidRPr="008810DA">
        <w:rPr>
          <w:rFonts w:asciiTheme="minorHAnsi" w:eastAsiaTheme="minorHAnsi" w:hAnsiTheme="minorHAnsi" w:cstheme="minorBidi"/>
          <w:sz w:val="22"/>
          <w:szCs w:val="22"/>
        </w:rPr>
        <w:t>Portal</w:t>
      </w:r>
      <w:proofErr w:type="gramEnd"/>
      <w:r w:rsidRPr="008810DA">
        <w:rPr>
          <w:rFonts w:asciiTheme="minorHAnsi" w:eastAsiaTheme="minorHAnsi" w:hAnsiTheme="minorHAnsi" w:cstheme="minorBidi"/>
          <w:sz w:val="22"/>
          <w:szCs w:val="22"/>
        </w:rPr>
        <w:t xml:space="preserve"> then you should contact </w:t>
      </w:r>
      <w:hyperlink r:id="rId12" w:history="1">
        <w:r w:rsidRPr="008810DA">
          <w:rPr>
            <w:rFonts w:asciiTheme="minorHAnsi" w:eastAsiaTheme="minorHAnsi" w:hAnsiTheme="minorHAnsi" w:cstheme="minorBidi"/>
            <w:color w:val="0563C1" w:themeColor="hyperlink"/>
            <w:sz w:val="22"/>
            <w:szCs w:val="22"/>
            <w:u w:val="single"/>
          </w:rPr>
          <w:t>selfservice@glasgow.gov.uk</w:t>
        </w:r>
      </w:hyperlink>
      <w:r w:rsidRPr="008810DA">
        <w:rPr>
          <w:rFonts w:asciiTheme="minorHAnsi" w:eastAsiaTheme="minorHAnsi" w:hAnsiTheme="minorHAnsi" w:cstheme="minorBidi"/>
          <w:sz w:val="22"/>
          <w:szCs w:val="22"/>
        </w:rPr>
        <w:t xml:space="preserve"> to find out what to do.</w:t>
      </w:r>
    </w:p>
    <w:p w14:paraId="220A2403" w14:textId="77777777" w:rsidR="008810DA" w:rsidRPr="008810DA" w:rsidRDefault="008810DA" w:rsidP="008810DA">
      <w:pPr>
        <w:rPr>
          <w:rFonts w:asciiTheme="minorHAnsi" w:eastAsiaTheme="minorHAnsi" w:hAnsiTheme="minorHAnsi" w:cstheme="minorBidi"/>
          <w:sz w:val="22"/>
          <w:szCs w:val="22"/>
        </w:rPr>
      </w:pPr>
    </w:p>
    <w:p w14:paraId="7A145BF1" w14:textId="77777777" w:rsidR="008810DA" w:rsidRPr="008810DA" w:rsidRDefault="008810DA" w:rsidP="008810DA">
      <w:pPr>
        <w:rPr>
          <w:rFonts w:asciiTheme="minorHAnsi" w:eastAsiaTheme="minorHAnsi" w:hAnsiTheme="minorHAnsi" w:cstheme="minorBidi"/>
          <w:sz w:val="22"/>
          <w:szCs w:val="22"/>
        </w:rPr>
      </w:pPr>
    </w:p>
    <w:p w14:paraId="7A1834BB" w14:textId="77777777" w:rsidR="008810DA" w:rsidRPr="008810DA" w:rsidRDefault="008810DA" w:rsidP="001462B0">
      <w:pPr>
        <w:keepNext/>
        <w:keepLines/>
        <w:numPr>
          <w:ilvl w:val="0"/>
          <w:numId w:val="14"/>
        </w:numPr>
        <w:spacing w:after="160" w:line="259" w:lineRule="auto"/>
        <w:ind w:left="284"/>
        <w:outlineLvl w:val="1"/>
        <w:rPr>
          <w:rFonts w:asciiTheme="majorHAnsi" w:eastAsiaTheme="majorEastAsia" w:hAnsiTheme="majorHAnsi" w:cstheme="majorBidi"/>
          <w:color w:val="2F5496" w:themeColor="accent1" w:themeShade="BF"/>
          <w:sz w:val="26"/>
          <w:szCs w:val="26"/>
        </w:rPr>
      </w:pPr>
      <w:bookmarkStart w:id="6" w:name="_Toc158392071"/>
      <w:r w:rsidRPr="008810DA">
        <w:rPr>
          <w:rFonts w:asciiTheme="majorHAnsi" w:eastAsiaTheme="majorEastAsia" w:hAnsiTheme="majorHAnsi" w:cstheme="majorBidi"/>
          <w:color w:val="2F5496" w:themeColor="accent1" w:themeShade="BF"/>
          <w:sz w:val="26"/>
          <w:szCs w:val="26"/>
        </w:rPr>
        <w:t>Amending a PH Adjustment</w:t>
      </w:r>
      <w:bookmarkEnd w:id="6"/>
    </w:p>
    <w:p w14:paraId="0DABDC0E" w14:textId="59CF7DE0" w:rsid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 xml:space="preserve">The system will automatically calculate the PH Adjustment at the beginning of each year but if someone changes their contractual hours or work pattern during the year, the manager must recalculate PH Entitlement and Adjustment.  </w:t>
      </w:r>
      <w:r w:rsidR="001920C7">
        <w:rPr>
          <w:rFonts w:asciiTheme="minorHAnsi" w:eastAsiaTheme="minorHAnsi" w:hAnsiTheme="minorHAnsi" w:cstheme="minorBidi"/>
          <w:sz w:val="22"/>
          <w:szCs w:val="22"/>
        </w:rPr>
        <w:t xml:space="preserve">Entitlement can be calculated using the AL/PH Calculator (see section 2 “How to calculate PH”).  </w:t>
      </w:r>
      <w:r w:rsidRPr="008810DA">
        <w:rPr>
          <w:rFonts w:asciiTheme="minorHAnsi" w:eastAsiaTheme="minorHAnsi" w:hAnsiTheme="minorHAnsi" w:cstheme="minorBidi"/>
          <w:sz w:val="22"/>
          <w:szCs w:val="22"/>
        </w:rPr>
        <w:t xml:space="preserve">Managers can </w:t>
      </w:r>
      <w:r w:rsidR="001920C7">
        <w:rPr>
          <w:rFonts w:asciiTheme="minorHAnsi" w:eastAsiaTheme="minorHAnsi" w:hAnsiTheme="minorHAnsi" w:cstheme="minorBidi"/>
          <w:sz w:val="22"/>
          <w:szCs w:val="22"/>
        </w:rPr>
        <w:t xml:space="preserve">re-calculate the Adjustment </w:t>
      </w:r>
      <w:r w:rsidRPr="008810DA">
        <w:rPr>
          <w:rFonts w:asciiTheme="minorHAnsi" w:eastAsiaTheme="minorHAnsi" w:hAnsiTheme="minorHAnsi" w:cstheme="minorBidi"/>
          <w:sz w:val="22"/>
          <w:szCs w:val="22"/>
        </w:rPr>
        <w:t xml:space="preserve">by using the PHA Checker available on our Colleague Information pages: </w:t>
      </w:r>
      <w:hyperlink r:id="rId13" w:history="1">
        <w:r w:rsidRPr="008810DA">
          <w:rPr>
            <w:rFonts w:asciiTheme="minorHAnsi" w:eastAsiaTheme="minorHAnsi" w:hAnsiTheme="minorHAnsi" w:cstheme="minorBidi"/>
            <w:color w:val="0563C1" w:themeColor="hyperlink"/>
            <w:sz w:val="22"/>
            <w:szCs w:val="22"/>
            <w:u w:val="single"/>
          </w:rPr>
          <w:t>https://www.glasgowlife.org.uk/about-us/colleague-information/hr-policies-and-documents/leave</w:t>
        </w:r>
      </w:hyperlink>
      <w:r w:rsidRPr="008810DA">
        <w:rPr>
          <w:rFonts w:asciiTheme="minorHAnsi" w:eastAsiaTheme="minorHAnsi" w:hAnsiTheme="minorHAnsi" w:cstheme="minorBidi"/>
          <w:sz w:val="22"/>
          <w:szCs w:val="22"/>
        </w:rPr>
        <w:t>.  Any amendment to the quota on My Portal should be requested by emailing CBS (</w:t>
      </w:r>
      <w:hyperlink r:id="rId14" w:history="1">
        <w:r w:rsidRPr="008810DA">
          <w:rPr>
            <w:rFonts w:asciiTheme="minorHAnsi" w:eastAsiaTheme="minorHAnsi" w:hAnsiTheme="minorHAnsi" w:cstheme="minorBidi"/>
            <w:color w:val="0563C1" w:themeColor="hyperlink"/>
            <w:sz w:val="22"/>
            <w:szCs w:val="22"/>
            <w:u w:val="single"/>
          </w:rPr>
          <w:t>CBSServiceHR@glasgow.gov.uk</w:t>
        </w:r>
      </w:hyperlink>
      <w:r w:rsidRPr="008810DA">
        <w:rPr>
          <w:rFonts w:asciiTheme="minorHAnsi" w:eastAsiaTheme="minorHAnsi" w:hAnsiTheme="minorHAnsi" w:cstheme="minorBidi"/>
          <w:sz w:val="22"/>
          <w:szCs w:val="22"/>
        </w:rPr>
        <w:t xml:space="preserve">). </w:t>
      </w:r>
    </w:p>
    <w:p w14:paraId="57227B57" w14:textId="77777777" w:rsidR="001920C7" w:rsidRDefault="001920C7" w:rsidP="008810DA">
      <w:pPr>
        <w:rPr>
          <w:rFonts w:asciiTheme="minorHAnsi" w:eastAsiaTheme="minorHAnsi" w:hAnsiTheme="minorHAnsi" w:cstheme="minorBidi"/>
          <w:sz w:val="22"/>
          <w:szCs w:val="22"/>
        </w:rPr>
      </w:pPr>
    </w:p>
    <w:p w14:paraId="6DE83ECB" w14:textId="478F7B69" w:rsidR="001920C7" w:rsidRPr="008810DA" w:rsidRDefault="001920C7" w:rsidP="008810DA">
      <w:pPr>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There are examples given in Section 10 of this guidance </w:t>
      </w:r>
      <w:proofErr w:type="gramStart"/>
      <w:r>
        <w:rPr>
          <w:rFonts w:asciiTheme="minorHAnsi" w:eastAsiaTheme="minorHAnsi" w:hAnsiTheme="minorHAnsi" w:cstheme="minorBidi"/>
          <w:sz w:val="22"/>
          <w:szCs w:val="22"/>
        </w:rPr>
        <w:t>and also</w:t>
      </w:r>
      <w:proofErr w:type="gramEnd"/>
      <w:r>
        <w:rPr>
          <w:rFonts w:asciiTheme="minorHAnsi" w:eastAsiaTheme="minorHAnsi" w:hAnsiTheme="minorHAnsi" w:cstheme="minorBidi"/>
          <w:sz w:val="22"/>
          <w:szCs w:val="22"/>
        </w:rPr>
        <w:t xml:space="preserve"> as separate tabs on the PHA Checker.</w:t>
      </w:r>
    </w:p>
    <w:p w14:paraId="1525AAC7" w14:textId="77777777" w:rsidR="008810DA" w:rsidRPr="008810DA" w:rsidRDefault="008810DA" w:rsidP="008810DA">
      <w:pPr>
        <w:rPr>
          <w:rFonts w:asciiTheme="minorHAnsi" w:eastAsiaTheme="minorHAnsi" w:hAnsiTheme="minorHAnsi" w:cstheme="minorBidi"/>
          <w:sz w:val="22"/>
          <w:szCs w:val="22"/>
        </w:rPr>
      </w:pPr>
    </w:p>
    <w:p w14:paraId="611555C7" w14:textId="77777777"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This is also a useful tool for any member of staff who wants to double check their PH Adjustment or gain a better understanding of how it is calculated.</w:t>
      </w:r>
    </w:p>
    <w:p w14:paraId="0A88AA0F" w14:textId="77777777" w:rsidR="008810DA" w:rsidRPr="008810DA" w:rsidRDefault="008810DA" w:rsidP="008810DA">
      <w:pPr>
        <w:rPr>
          <w:rFonts w:asciiTheme="minorHAnsi" w:eastAsiaTheme="minorHAnsi" w:hAnsiTheme="minorHAnsi" w:cstheme="minorBidi"/>
          <w:sz w:val="22"/>
          <w:szCs w:val="22"/>
        </w:rPr>
      </w:pPr>
    </w:p>
    <w:p w14:paraId="37F0B11B" w14:textId="77777777" w:rsidR="008810DA" w:rsidRPr="008810DA" w:rsidRDefault="008810DA" w:rsidP="008810DA">
      <w:pPr>
        <w:rPr>
          <w:rFonts w:asciiTheme="minorHAnsi" w:eastAsiaTheme="minorHAnsi" w:hAnsiTheme="minorHAnsi" w:cstheme="minorBidi"/>
          <w:sz w:val="22"/>
          <w:szCs w:val="22"/>
        </w:rPr>
      </w:pPr>
    </w:p>
    <w:p w14:paraId="27C7205E" w14:textId="77777777" w:rsidR="008810DA" w:rsidRPr="008810DA" w:rsidRDefault="008810DA" w:rsidP="001462B0">
      <w:pPr>
        <w:keepNext/>
        <w:keepLines/>
        <w:numPr>
          <w:ilvl w:val="0"/>
          <w:numId w:val="14"/>
        </w:numPr>
        <w:spacing w:before="40" w:after="160" w:line="259" w:lineRule="auto"/>
        <w:ind w:left="284"/>
        <w:outlineLvl w:val="1"/>
        <w:rPr>
          <w:rFonts w:asciiTheme="majorHAnsi" w:eastAsiaTheme="majorEastAsia" w:hAnsiTheme="majorHAnsi" w:cstheme="majorBidi"/>
          <w:color w:val="2F5496" w:themeColor="accent1" w:themeShade="BF"/>
          <w:sz w:val="26"/>
          <w:szCs w:val="26"/>
        </w:rPr>
      </w:pPr>
      <w:bookmarkStart w:id="7" w:name="_Toc158392072"/>
      <w:r w:rsidRPr="008810DA">
        <w:rPr>
          <w:rFonts w:asciiTheme="majorHAnsi" w:eastAsiaTheme="majorEastAsia" w:hAnsiTheme="majorHAnsi" w:cstheme="majorBidi"/>
          <w:color w:val="2F5496" w:themeColor="accent1" w:themeShade="BF"/>
          <w:sz w:val="26"/>
          <w:szCs w:val="26"/>
        </w:rPr>
        <w:t>If the PH Adjustment is wrong</w:t>
      </w:r>
      <w:bookmarkEnd w:id="7"/>
    </w:p>
    <w:p w14:paraId="52990DE3" w14:textId="77777777" w:rsidR="001920C7" w:rsidRDefault="008810DA" w:rsidP="008810DA">
      <w:pPr>
        <w:spacing w:after="160" w:line="259" w:lineRule="auto"/>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 xml:space="preserve">If you think your PH Adjustment is </w:t>
      </w:r>
      <w:proofErr w:type="gramStart"/>
      <w:r w:rsidRPr="008810DA">
        <w:rPr>
          <w:rFonts w:asciiTheme="minorHAnsi" w:eastAsiaTheme="minorHAnsi" w:hAnsiTheme="minorHAnsi" w:cstheme="minorBidi"/>
          <w:sz w:val="22"/>
          <w:szCs w:val="22"/>
        </w:rPr>
        <w:t>wrong</w:t>
      </w:r>
      <w:proofErr w:type="gramEnd"/>
      <w:r w:rsidRPr="008810DA">
        <w:rPr>
          <w:rFonts w:asciiTheme="minorHAnsi" w:eastAsiaTheme="minorHAnsi" w:hAnsiTheme="minorHAnsi" w:cstheme="minorBidi"/>
          <w:sz w:val="22"/>
          <w:szCs w:val="22"/>
        </w:rPr>
        <w:t xml:space="preserve"> then you and your manager can use the PHA Checker to check this.  If it does in fact turn out to be wrong, it could be that your work pattern on record is incorrect.  Your manager can view your work pattern to check this (see “Useful Links”</w:t>
      </w:r>
      <w:r w:rsidR="001920C7">
        <w:rPr>
          <w:rFonts w:asciiTheme="minorHAnsi" w:eastAsiaTheme="minorHAnsi" w:hAnsiTheme="minorHAnsi" w:cstheme="minorBidi"/>
          <w:sz w:val="22"/>
          <w:szCs w:val="22"/>
        </w:rPr>
        <w:t xml:space="preserve"> section 9.3.3</w:t>
      </w:r>
      <w:r w:rsidRPr="008810DA">
        <w:rPr>
          <w:rFonts w:asciiTheme="minorHAnsi" w:eastAsiaTheme="minorHAnsi" w:hAnsiTheme="minorHAnsi" w:cstheme="minorBidi"/>
          <w:sz w:val="22"/>
          <w:szCs w:val="22"/>
        </w:rPr>
        <w:t xml:space="preserve"> below) and amend it accordingly</w:t>
      </w:r>
      <w:r w:rsidR="001920C7">
        <w:rPr>
          <w:rFonts w:asciiTheme="minorHAnsi" w:eastAsiaTheme="minorHAnsi" w:hAnsiTheme="minorHAnsi" w:cstheme="minorBidi"/>
          <w:sz w:val="22"/>
          <w:szCs w:val="22"/>
        </w:rPr>
        <w:t xml:space="preserve">.  See our Colleague Information page on work patterns for more information: </w:t>
      </w:r>
      <w:hyperlink r:id="rId15" w:history="1">
        <w:r w:rsidR="001920C7" w:rsidRPr="00D1345C">
          <w:rPr>
            <w:rStyle w:val="Hyperlink"/>
            <w:rFonts w:asciiTheme="minorHAnsi" w:eastAsiaTheme="minorHAnsi" w:hAnsiTheme="minorHAnsi" w:cstheme="minorBidi"/>
            <w:sz w:val="22"/>
            <w:szCs w:val="22"/>
          </w:rPr>
          <w:t>https://www.glasgowlife.org.uk/about-us/colleague-information/hr-policies-and-documents/work-patterns</w:t>
        </w:r>
      </w:hyperlink>
      <w:r w:rsidR="001920C7">
        <w:rPr>
          <w:rFonts w:asciiTheme="minorHAnsi" w:eastAsiaTheme="minorHAnsi" w:hAnsiTheme="minorHAnsi" w:cstheme="minorBidi"/>
          <w:sz w:val="22"/>
          <w:szCs w:val="22"/>
        </w:rPr>
        <w:t xml:space="preserve"> </w:t>
      </w:r>
    </w:p>
    <w:p w14:paraId="1D317B89" w14:textId="5CCA2923" w:rsidR="008810DA" w:rsidRPr="008810DA" w:rsidRDefault="008810DA" w:rsidP="008810DA">
      <w:pPr>
        <w:spacing w:after="160" w:line="259" w:lineRule="auto"/>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The manager will then need to request an amendment to the PHA quota, please refer to Section 6 “Amending a PH Adjustment” for more information.</w:t>
      </w:r>
    </w:p>
    <w:p w14:paraId="0E5CF1E4" w14:textId="39FE1257" w:rsidR="008810DA" w:rsidRPr="008810DA" w:rsidRDefault="008810DA" w:rsidP="008810DA">
      <w:pPr>
        <w:spacing w:after="160" w:line="259" w:lineRule="auto"/>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 xml:space="preserve">If the work pattern is correct then, after double checking </w:t>
      </w:r>
      <w:r w:rsidR="001920C7">
        <w:rPr>
          <w:rFonts w:asciiTheme="minorHAnsi" w:eastAsiaTheme="minorHAnsi" w:hAnsiTheme="minorHAnsi" w:cstheme="minorBidi"/>
          <w:sz w:val="22"/>
          <w:szCs w:val="22"/>
        </w:rPr>
        <w:t xml:space="preserve">your calculation using the AL/PH Calculator and </w:t>
      </w:r>
      <w:r w:rsidRPr="008810DA">
        <w:rPr>
          <w:rFonts w:asciiTheme="minorHAnsi" w:eastAsiaTheme="minorHAnsi" w:hAnsiTheme="minorHAnsi" w:cstheme="minorBidi"/>
          <w:sz w:val="22"/>
          <w:szCs w:val="22"/>
        </w:rPr>
        <w:t>the PH</w:t>
      </w:r>
      <w:r w:rsidR="001920C7">
        <w:rPr>
          <w:rFonts w:asciiTheme="minorHAnsi" w:eastAsiaTheme="minorHAnsi" w:hAnsiTheme="minorHAnsi" w:cstheme="minorBidi"/>
          <w:sz w:val="22"/>
          <w:szCs w:val="22"/>
        </w:rPr>
        <w:t>A</w:t>
      </w:r>
      <w:r w:rsidRPr="008810DA">
        <w:rPr>
          <w:rFonts w:asciiTheme="minorHAnsi" w:eastAsiaTheme="minorHAnsi" w:hAnsiTheme="minorHAnsi" w:cstheme="minorBidi"/>
          <w:sz w:val="22"/>
          <w:szCs w:val="22"/>
        </w:rPr>
        <w:t xml:space="preserve"> Checker</w:t>
      </w:r>
      <w:r w:rsidR="001920C7">
        <w:rPr>
          <w:rFonts w:asciiTheme="minorHAnsi" w:eastAsiaTheme="minorHAnsi" w:hAnsiTheme="minorHAnsi" w:cstheme="minorBidi"/>
          <w:sz w:val="22"/>
          <w:szCs w:val="22"/>
        </w:rPr>
        <w:t xml:space="preserve"> (see Sections 2 and 4 for entitlement and adjustment information)</w:t>
      </w:r>
      <w:r w:rsidRPr="008810DA">
        <w:rPr>
          <w:rFonts w:asciiTheme="minorHAnsi" w:eastAsiaTheme="minorHAnsi" w:hAnsiTheme="minorHAnsi" w:cstheme="minorBidi"/>
          <w:sz w:val="22"/>
          <w:szCs w:val="22"/>
        </w:rPr>
        <w:t xml:space="preserve">, the manager should contact </w:t>
      </w:r>
      <w:hyperlink r:id="rId16" w:history="1">
        <w:r w:rsidRPr="008810DA">
          <w:rPr>
            <w:rFonts w:asciiTheme="minorHAnsi" w:eastAsiaTheme="minorHAnsi" w:hAnsiTheme="minorHAnsi" w:cstheme="minorBidi"/>
            <w:color w:val="0563C1" w:themeColor="hyperlink"/>
            <w:sz w:val="22"/>
            <w:szCs w:val="22"/>
            <w:u w:val="single"/>
          </w:rPr>
          <w:t>selfservice@glasgow.gov.uk</w:t>
        </w:r>
      </w:hyperlink>
      <w:r w:rsidRPr="008810DA">
        <w:rPr>
          <w:rFonts w:asciiTheme="minorHAnsi" w:eastAsiaTheme="minorHAnsi" w:hAnsiTheme="minorHAnsi" w:cstheme="minorBidi"/>
          <w:sz w:val="22"/>
          <w:szCs w:val="22"/>
        </w:rPr>
        <w:t xml:space="preserve"> to find out how the PH Adjustment quota has been calculated.</w:t>
      </w:r>
    </w:p>
    <w:p w14:paraId="1EB8775F" w14:textId="77777777" w:rsidR="008810DA" w:rsidRDefault="008810DA" w:rsidP="008810DA">
      <w:pPr>
        <w:rPr>
          <w:rFonts w:asciiTheme="minorHAnsi" w:eastAsiaTheme="minorHAnsi" w:hAnsiTheme="minorHAnsi" w:cstheme="minorBidi"/>
          <w:sz w:val="22"/>
          <w:szCs w:val="22"/>
        </w:rPr>
      </w:pPr>
    </w:p>
    <w:p w14:paraId="3B3BD4B3" w14:textId="77777777" w:rsidR="008810DA" w:rsidRPr="008810DA" w:rsidRDefault="008810DA" w:rsidP="008810DA">
      <w:pPr>
        <w:rPr>
          <w:rFonts w:asciiTheme="minorHAnsi" w:eastAsiaTheme="minorHAnsi" w:hAnsiTheme="minorHAnsi" w:cstheme="minorBidi"/>
          <w:sz w:val="22"/>
          <w:szCs w:val="22"/>
        </w:rPr>
      </w:pPr>
    </w:p>
    <w:p w14:paraId="25C82C30" w14:textId="77777777" w:rsidR="008810DA" w:rsidRPr="008810DA" w:rsidRDefault="008810DA" w:rsidP="001462B0">
      <w:pPr>
        <w:keepNext/>
        <w:keepLines/>
        <w:numPr>
          <w:ilvl w:val="0"/>
          <w:numId w:val="14"/>
        </w:numPr>
        <w:spacing w:after="160" w:line="259" w:lineRule="auto"/>
        <w:ind w:left="284"/>
        <w:outlineLvl w:val="1"/>
        <w:rPr>
          <w:rFonts w:asciiTheme="majorHAnsi" w:eastAsiaTheme="majorEastAsia" w:hAnsiTheme="majorHAnsi" w:cstheme="majorBidi"/>
          <w:color w:val="2F5496" w:themeColor="accent1" w:themeShade="BF"/>
          <w:sz w:val="26"/>
          <w:szCs w:val="26"/>
        </w:rPr>
      </w:pPr>
      <w:bookmarkStart w:id="8" w:name="_Toc158392073"/>
      <w:r w:rsidRPr="008810DA">
        <w:rPr>
          <w:rFonts w:asciiTheme="majorHAnsi" w:eastAsiaTheme="majorEastAsia" w:hAnsiTheme="majorHAnsi" w:cstheme="majorBidi"/>
          <w:color w:val="2F5496" w:themeColor="accent1" w:themeShade="BF"/>
          <w:sz w:val="26"/>
          <w:szCs w:val="26"/>
        </w:rPr>
        <w:t>Public Holidays during sick leave</w:t>
      </w:r>
      <w:bookmarkEnd w:id="8"/>
    </w:p>
    <w:p w14:paraId="0B53FB84" w14:textId="62D9E5FC"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 xml:space="preserve">If you are off sick for more than 13 weeks, your annual leave and public holiday entitlement will be adjusted in accordance with the Conditions of Service – Leave. (For more information, you will find the Conditions here: </w:t>
      </w:r>
      <w:hyperlink r:id="rId17" w:history="1">
        <w:r w:rsidRPr="008810DA">
          <w:rPr>
            <w:rFonts w:asciiTheme="minorHAnsi" w:eastAsiaTheme="minorHAnsi" w:hAnsiTheme="minorHAnsi" w:cstheme="minorBidi"/>
            <w:color w:val="0563C1" w:themeColor="hyperlink"/>
            <w:sz w:val="22"/>
            <w:szCs w:val="22"/>
            <w:u w:val="single"/>
          </w:rPr>
          <w:t>https://www.glasgowlife.org.uk/about-us/colleague-information/hr-policies-and-documents/leave</w:t>
        </w:r>
      </w:hyperlink>
      <w:r w:rsidRPr="008810DA">
        <w:rPr>
          <w:rFonts w:asciiTheme="minorHAnsi" w:eastAsiaTheme="minorHAnsi" w:hAnsiTheme="minorHAnsi" w:cstheme="minorBidi"/>
          <w:sz w:val="22"/>
          <w:szCs w:val="22"/>
        </w:rPr>
        <w:t xml:space="preserve">). </w:t>
      </w:r>
      <w:r w:rsidR="001462B0">
        <w:rPr>
          <w:rFonts w:asciiTheme="minorHAnsi" w:eastAsiaTheme="minorHAnsi" w:hAnsiTheme="minorHAnsi" w:cstheme="minorBidi"/>
          <w:sz w:val="22"/>
          <w:szCs w:val="22"/>
        </w:rPr>
        <w:t xml:space="preserve"> Managers should contact their Employee Relations Advisor if they need to discuss a member of staff’s absence.</w:t>
      </w:r>
    </w:p>
    <w:p w14:paraId="2FE4B4C5" w14:textId="77777777" w:rsidR="008810DA" w:rsidRPr="008810DA" w:rsidRDefault="008810DA" w:rsidP="008810DA">
      <w:pPr>
        <w:rPr>
          <w:rFonts w:asciiTheme="minorHAnsi" w:eastAsiaTheme="minorHAnsi" w:hAnsiTheme="minorHAnsi" w:cstheme="minorBidi"/>
          <w:sz w:val="22"/>
          <w:szCs w:val="22"/>
        </w:rPr>
      </w:pPr>
    </w:p>
    <w:p w14:paraId="73F7BDC8" w14:textId="77777777"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 xml:space="preserve">Public Holidays can be taken in lieu (in agreement with your manager) if you are off sick for less than 13 weeks.  </w:t>
      </w:r>
    </w:p>
    <w:p w14:paraId="0238A828" w14:textId="77777777" w:rsidR="008810DA" w:rsidRPr="008810DA" w:rsidRDefault="008810DA" w:rsidP="008810DA">
      <w:pPr>
        <w:rPr>
          <w:rFonts w:asciiTheme="minorHAnsi" w:eastAsiaTheme="minorHAnsi" w:hAnsiTheme="minorHAnsi" w:cstheme="minorBidi"/>
          <w:sz w:val="22"/>
          <w:szCs w:val="22"/>
        </w:rPr>
      </w:pPr>
    </w:p>
    <w:p w14:paraId="5297BBCE" w14:textId="77777777" w:rsidR="008810DA" w:rsidRPr="008810DA" w:rsidRDefault="008810DA" w:rsidP="008810DA">
      <w:pPr>
        <w:rPr>
          <w:rFonts w:asciiTheme="minorHAnsi" w:eastAsiaTheme="minorHAnsi" w:hAnsiTheme="minorHAnsi" w:cstheme="minorBidi"/>
          <w:sz w:val="22"/>
          <w:szCs w:val="22"/>
        </w:rPr>
      </w:pPr>
    </w:p>
    <w:p w14:paraId="220CAD4D" w14:textId="77777777" w:rsidR="008810DA" w:rsidRPr="008810DA" w:rsidRDefault="008810DA" w:rsidP="001462B0">
      <w:pPr>
        <w:keepNext/>
        <w:keepLines/>
        <w:numPr>
          <w:ilvl w:val="0"/>
          <w:numId w:val="14"/>
        </w:numPr>
        <w:spacing w:after="160" w:line="259" w:lineRule="auto"/>
        <w:ind w:left="284"/>
        <w:outlineLvl w:val="1"/>
        <w:rPr>
          <w:rFonts w:asciiTheme="majorHAnsi" w:eastAsiaTheme="majorEastAsia" w:hAnsiTheme="majorHAnsi" w:cstheme="majorBidi"/>
          <w:color w:val="2F5496" w:themeColor="accent1" w:themeShade="BF"/>
          <w:sz w:val="26"/>
          <w:szCs w:val="26"/>
        </w:rPr>
      </w:pPr>
      <w:bookmarkStart w:id="9" w:name="_Toc158392074"/>
      <w:r w:rsidRPr="008810DA">
        <w:rPr>
          <w:rFonts w:asciiTheme="majorHAnsi" w:eastAsiaTheme="majorEastAsia" w:hAnsiTheme="majorHAnsi" w:cstheme="majorBidi"/>
          <w:color w:val="2F5496" w:themeColor="accent1" w:themeShade="BF"/>
          <w:sz w:val="26"/>
          <w:szCs w:val="26"/>
        </w:rPr>
        <w:lastRenderedPageBreak/>
        <w:t>Useful Links</w:t>
      </w:r>
      <w:bookmarkEnd w:id="9"/>
    </w:p>
    <w:p w14:paraId="36B56ACE" w14:textId="32A24941" w:rsidR="008810DA" w:rsidRDefault="008810DA" w:rsidP="001462B0">
      <w:pPr>
        <w:numPr>
          <w:ilvl w:val="1"/>
          <w:numId w:val="14"/>
        </w:numPr>
        <w:spacing w:after="160" w:line="259" w:lineRule="auto"/>
        <w:ind w:left="1134" w:hanging="708"/>
        <w:contextualSpacing/>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Information on all type</w:t>
      </w:r>
      <w:r>
        <w:rPr>
          <w:rFonts w:asciiTheme="minorHAnsi" w:eastAsiaTheme="minorHAnsi" w:hAnsiTheme="minorHAnsi" w:cstheme="minorBidi"/>
          <w:sz w:val="22"/>
          <w:szCs w:val="22"/>
        </w:rPr>
        <w:t>s</w:t>
      </w:r>
      <w:r w:rsidRPr="008810DA">
        <w:rPr>
          <w:rFonts w:asciiTheme="minorHAnsi" w:eastAsiaTheme="minorHAnsi" w:hAnsiTheme="minorHAnsi" w:cstheme="minorBidi"/>
          <w:sz w:val="22"/>
          <w:szCs w:val="22"/>
        </w:rPr>
        <w:t xml:space="preserve"> of Leave (Glasgow Life Colleague Information pages): </w:t>
      </w:r>
      <w:hyperlink r:id="rId18" w:history="1">
        <w:r w:rsidRPr="008810DA">
          <w:rPr>
            <w:rFonts w:asciiTheme="minorHAnsi" w:eastAsiaTheme="minorHAnsi" w:hAnsiTheme="minorHAnsi" w:cstheme="minorBidi"/>
            <w:color w:val="0563C1" w:themeColor="hyperlink"/>
            <w:sz w:val="22"/>
            <w:szCs w:val="22"/>
            <w:u w:val="single"/>
          </w:rPr>
          <w:t>https://www.glasgowlife.org.uk/about-us/colleague-information/hr-policies-and-documents/leave</w:t>
        </w:r>
      </w:hyperlink>
      <w:r w:rsidRPr="008810DA">
        <w:rPr>
          <w:rFonts w:asciiTheme="minorHAnsi" w:eastAsiaTheme="minorHAnsi" w:hAnsiTheme="minorHAnsi" w:cstheme="minorBidi"/>
          <w:sz w:val="22"/>
          <w:szCs w:val="22"/>
        </w:rPr>
        <w:t xml:space="preserve"> </w:t>
      </w:r>
    </w:p>
    <w:p w14:paraId="7F598ECC" w14:textId="77777777" w:rsidR="008810DA" w:rsidRPr="008810DA" w:rsidRDefault="008810DA" w:rsidP="001462B0">
      <w:pPr>
        <w:spacing w:after="160" w:line="259" w:lineRule="auto"/>
        <w:ind w:left="1134" w:hanging="708"/>
        <w:contextualSpacing/>
        <w:rPr>
          <w:rFonts w:asciiTheme="minorHAnsi" w:eastAsiaTheme="minorHAnsi" w:hAnsiTheme="minorHAnsi" w:cstheme="minorBidi"/>
          <w:sz w:val="22"/>
          <w:szCs w:val="22"/>
        </w:rPr>
      </w:pPr>
    </w:p>
    <w:p w14:paraId="68CF259E" w14:textId="77777777" w:rsidR="008810DA" w:rsidRPr="008810DA" w:rsidRDefault="008810DA" w:rsidP="001462B0">
      <w:pPr>
        <w:numPr>
          <w:ilvl w:val="1"/>
          <w:numId w:val="14"/>
        </w:numPr>
        <w:spacing w:after="160" w:line="259" w:lineRule="auto"/>
        <w:ind w:left="1134" w:hanging="708"/>
        <w:contextualSpacing/>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 xml:space="preserve">Employee self-service guides: </w:t>
      </w:r>
      <w:hyperlink r:id="rId19" w:history="1">
        <w:r w:rsidRPr="008810DA">
          <w:rPr>
            <w:rFonts w:asciiTheme="minorHAnsi" w:eastAsiaTheme="minorHAnsi" w:hAnsiTheme="minorHAnsi" w:cstheme="minorBidi"/>
            <w:color w:val="0563C1" w:themeColor="hyperlink"/>
            <w:sz w:val="22"/>
            <w:szCs w:val="22"/>
            <w:u w:val="single"/>
          </w:rPr>
          <w:t>http://connect.glasgow.gov.uk/article/13892/Employee-Self-Service</w:t>
        </w:r>
      </w:hyperlink>
      <w:r w:rsidRPr="008810DA">
        <w:rPr>
          <w:rFonts w:asciiTheme="minorHAnsi" w:eastAsiaTheme="minorHAnsi" w:hAnsiTheme="minorHAnsi" w:cstheme="minorBidi"/>
          <w:sz w:val="22"/>
          <w:szCs w:val="22"/>
        </w:rPr>
        <w:t xml:space="preserve"> </w:t>
      </w:r>
    </w:p>
    <w:p w14:paraId="6DE314DC" w14:textId="77777777" w:rsidR="008810DA" w:rsidRPr="008810DA" w:rsidRDefault="008810DA" w:rsidP="001462B0">
      <w:pPr>
        <w:numPr>
          <w:ilvl w:val="2"/>
          <w:numId w:val="14"/>
        </w:numPr>
        <w:spacing w:after="160" w:line="259" w:lineRule="auto"/>
        <w:ind w:left="1134" w:hanging="708"/>
        <w:contextualSpacing/>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Using up a positive PHA</w:t>
      </w:r>
    </w:p>
    <w:p w14:paraId="3BA41C6E" w14:textId="3DFD32DA" w:rsidR="008810DA" w:rsidRPr="008810DA" w:rsidRDefault="008810DA" w:rsidP="001462B0">
      <w:pPr>
        <w:ind w:left="1134"/>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Use the link in 9.2 then: </w:t>
      </w:r>
      <w:r w:rsidRPr="008810DA">
        <w:rPr>
          <w:rFonts w:asciiTheme="minorHAnsi" w:eastAsiaTheme="minorHAnsi" w:hAnsiTheme="minorHAnsi" w:cstheme="minorBidi"/>
          <w:sz w:val="22"/>
          <w:szCs w:val="22"/>
        </w:rPr>
        <w:t xml:space="preserve">Requesting Leave &gt; Requesting Leave – Public Holiday Adjustment for employees with a positive </w:t>
      </w:r>
      <w:proofErr w:type="gramStart"/>
      <w:r w:rsidRPr="008810DA">
        <w:rPr>
          <w:rFonts w:asciiTheme="minorHAnsi" w:eastAsiaTheme="minorHAnsi" w:hAnsiTheme="minorHAnsi" w:cstheme="minorBidi"/>
          <w:sz w:val="22"/>
          <w:szCs w:val="22"/>
        </w:rPr>
        <w:t>PHA</w:t>
      </w:r>
      <w:proofErr w:type="gramEnd"/>
    </w:p>
    <w:p w14:paraId="21E38001" w14:textId="77777777" w:rsidR="008810DA" w:rsidRPr="008810DA" w:rsidRDefault="008810DA" w:rsidP="001462B0">
      <w:pPr>
        <w:numPr>
          <w:ilvl w:val="2"/>
          <w:numId w:val="14"/>
        </w:numPr>
        <w:spacing w:after="160" w:line="259" w:lineRule="auto"/>
        <w:ind w:left="1134" w:hanging="708"/>
        <w:contextualSpacing/>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Offsetting a negative PHA</w:t>
      </w:r>
    </w:p>
    <w:p w14:paraId="2FB26A40" w14:textId="433A01E3" w:rsidR="008810DA" w:rsidRDefault="008810DA" w:rsidP="001462B0">
      <w:pPr>
        <w:ind w:left="1134"/>
        <w:contextualSpacing/>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 xml:space="preserve">Use the link in 9.2 then: Requesting Leave &gt; Requesting Payment for Additional Hours (Working Time) – Public Holiday Adjustment for employees with a negative </w:t>
      </w:r>
      <w:proofErr w:type="gramStart"/>
      <w:r w:rsidRPr="008810DA">
        <w:rPr>
          <w:rFonts w:asciiTheme="minorHAnsi" w:eastAsiaTheme="minorHAnsi" w:hAnsiTheme="minorHAnsi" w:cstheme="minorBidi"/>
          <w:sz w:val="22"/>
          <w:szCs w:val="22"/>
        </w:rPr>
        <w:t>PHA</w:t>
      </w:r>
      <w:proofErr w:type="gramEnd"/>
    </w:p>
    <w:p w14:paraId="6AB70224" w14:textId="77777777" w:rsidR="008810DA" w:rsidRDefault="008810DA" w:rsidP="001462B0">
      <w:pPr>
        <w:ind w:left="1134" w:hanging="708"/>
        <w:contextualSpacing/>
        <w:rPr>
          <w:rFonts w:asciiTheme="minorHAnsi" w:eastAsiaTheme="minorHAnsi" w:hAnsiTheme="minorHAnsi" w:cstheme="minorBidi"/>
          <w:sz w:val="22"/>
          <w:szCs w:val="22"/>
        </w:rPr>
      </w:pPr>
    </w:p>
    <w:p w14:paraId="0F87637D" w14:textId="47D85818" w:rsidR="008810DA" w:rsidRPr="001462B0" w:rsidRDefault="008810DA" w:rsidP="001462B0">
      <w:pPr>
        <w:pStyle w:val="ListParagraph"/>
        <w:numPr>
          <w:ilvl w:val="1"/>
          <w:numId w:val="14"/>
        </w:numPr>
        <w:ind w:left="1134" w:hanging="708"/>
        <w:rPr>
          <w:rFonts w:asciiTheme="minorHAnsi" w:eastAsiaTheme="minorHAnsi" w:hAnsiTheme="minorHAnsi" w:cstheme="minorBidi"/>
          <w:sz w:val="22"/>
          <w:szCs w:val="22"/>
        </w:rPr>
      </w:pPr>
      <w:r w:rsidRPr="001462B0">
        <w:rPr>
          <w:rFonts w:asciiTheme="minorHAnsi" w:eastAsiaTheme="minorHAnsi" w:hAnsiTheme="minorHAnsi" w:cstheme="minorBidi"/>
          <w:sz w:val="22"/>
          <w:szCs w:val="22"/>
        </w:rPr>
        <w:t>Manager self-service guides</w:t>
      </w:r>
      <w:r w:rsidRPr="001462B0">
        <w:rPr>
          <w:rFonts w:asciiTheme="minorHAnsi" w:eastAsiaTheme="minorHAnsi" w:hAnsiTheme="minorHAnsi" w:cstheme="minorBidi"/>
          <w:sz w:val="22"/>
          <w:szCs w:val="22"/>
        </w:rPr>
        <w:t xml:space="preserve">: </w:t>
      </w:r>
      <w:hyperlink r:id="rId20" w:history="1">
        <w:r w:rsidR="001462B0" w:rsidRPr="00D1345C">
          <w:rPr>
            <w:rStyle w:val="Hyperlink"/>
            <w:rFonts w:asciiTheme="minorHAnsi" w:eastAsiaTheme="minorHAnsi" w:hAnsiTheme="minorHAnsi" w:cstheme="minorBidi"/>
            <w:sz w:val="22"/>
            <w:szCs w:val="22"/>
          </w:rPr>
          <w:t xml:space="preserve">http://connect.glasgow.gov.uk/article/13965/Manager-Self-      </w:t>
        </w:r>
        <w:r w:rsidR="001462B0" w:rsidRPr="00D1345C">
          <w:rPr>
            <w:rStyle w:val="Hyperlink"/>
            <w:rFonts w:asciiTheme="minorHAnsi" w:eastAsiaTheme="minorHAnsi" w:hAnsiTheme="minorHAnsi" w:cstheme="minorBidi"/>
            <w:sz w:val="22"/>
            <w:szCs w:val="22"/>
          </w:rPr>
          <w:t>Service</w:t>
        </w:r>
      </w:hyperlink>
      <w:r w:rsidRPr="001462B0">
        <w:rPr>
          <w:rFonts w:asciiTheme="minorHAnsi" w:eastAsiaTheme="minorHAnsi" w:hAnsiTheme="minorHAnsi" w:cstheme="minorBidi"/>
          <w:sz w:val="22"/>
          <w:szCs w:val="22"/>
        </w:rPr>
        <w:t xml:space="preserve"> </w:t>
      </w:r>
    </w:p>
    <w:p w14:paraId="75CC01A9" w14:textId="2A6CB4A5" w:rsidR="008810DA" w:rsidRDefault="008810DA" w:rsidP="001462B0">
      <w:pPr>
        <w:pStyle w:val="ListParagraph"/>
        <w:numPr>
          <w:ilvl w:val="2"/>
          <w:numId w:val="14"/>
        </w:numPr>
        <w:ind w:left="1134" w:hanging="708"/>
        <w:rPr>
          <w:rFonts w:asciiTheme="minorHAnsi" w:eastAsiaTheme="minorHAnsi" w:hAnsiTheme="minorHAnsi" w:cstheme="minorBidi"/>
          <w:sz w:val="22"/>
          <w:szCs w:val="22"/>
        </w:rPr>
      </w:pPr>
      <w:r>
        <w:rPr>
          <w:rFonts w:asciiTheme="minorHAnsi" w:eastAsiaTheme="minorHAnsi" w:hAnsiTheme="minorHAnsi" w:cstheme="minorBidi"/>
          <w:sz w:val="22"/>
          <w:szCs w:val="22"/>
        </w:rPr>
        <w:t>Running an Absence Quota Report</w:t>
      </w:r>
    </w:p>
    <w:p w14:paraId="0B9E8B42" w14:textId="4FF16112" w:rsidR="008810DA" w:rsidRDefault="008810DA" w:rsidP="001462B0">
      <w:pPr>
        <w:pStyle w:val="ListParagraph"/>
        <w:ind w:left="1134"/>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Use the link in 9.3 then: </w:t>
      </w:r>
      <w:r w:rsidRPr="008810DA">
        <w:rPr>
          <w:rFonts w:asciiTheme="minorHAnsi" w:eastAsiaTheme="minorHAnsi" w:hAnsiTheme="minorHAnsi" w:cstheme="minorBidi"/>
          <w:sz w:val="22"/>
          <w:szCs w:val="22"/>
        </w:rPr>
        <w:t>Absence Quota Report &gt; Running the Absence Quota Report</w:t>
      </w:r>
    </w:p>
    <w:p w14:paraId="62C4A02B" w14:textId="7BE2C101" w:rsidR="008810DA" w:rsidRDefault="008810DA" w:rsidP="001462B0">
      <w:pPr>
        <w:pStyle w:val="ListParagraph"/>
        <w:numPr>
          <w:ilvl w:val="2"/>
          <w:numId w:val="14"/>
        </w:numPr>
        <w:ind w:left="1134" w:hanging="708"/>
        <w:rPr>
          <w:rFonts w:asciiTheme="minorHAnsi" w:eastAsiaTheme="minorHAnsi" w:hAnsiTheme="minorHAnsi" w:cstheme="minorBidi"/>
          <w:sz w:val="22"/>
          <w:szCs w:val="22"/>
        </w:rPr>
      </w:pPr>
      <w:r>
        <w:rPr>
          <w:rFonts w:asciiTheme="minorHAnsi" w:eastAsiaTheme="minorHAnsi" w:hAnsiTheme="minorHAnsi" w:cstheme="minorBidi"/>
          <w:sz w:val="22"/>
          <w:szCs w:val="22"/>
        </w:rPr>
        <w:t>Amending a PHA</w:t>
      </w:r>
    </w:p>
    <w:p w14:paraId="6B9EE30E" w14:textId="649CCA6A" w:rsidR="001920C7" w:rsidRPr="001920C7" w:rsidRDefault="001920C7" w:rsidP="001462B0">
      <w:pPr>
        <w:pStyle w:val="ListParagraph"/>
        <w:ind w:left="1134"/>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Use the link in 9.3 then: </w:t>
      </w:r>
      <w:r w:rsidRPr="008810DA">
        <w:rPr>
          <w:rFonts w:asciiTheme="minorHAnsi" w:eastAsiaTheme="minorHAnsi" w:hAnsiTheme="minorHAnsi" w:cstheme="minorBidi"/>
          <w:sz w:val="22"/>
          <w:szCs w:val="22"/>
        </w:rPr>
        <w:t>Entering Information on behalf of an Employee &gt; Request a change to a Team Members Public Holiday Adjustment Quota</w:t>
      </w:r>
    </w:p>
    <w:p w14:paraId="412E4508" w14:textId="548BEC26" w:rsidR="001920C7" w:rsidRDefault="001920C7" w:rsidP="001462B0">
      <w:pPr>
        <w:pStyle w:val="ListParagraph"/>
        <w:numPr>
          <w:ilvl w:val="2"/>
          <w:numId w:val="14"/>
        </w:numPr>
        <w:ind w:left="1134" w:hanging="708"/>
        <w:rPr>
          <w:rFonts w:asciiTheme="minorHAnsi" w:eastAsiaTheme="minorHAnsi" w:hAnsiTheme="minorHAnsi" w:cstheme="minorBidi"/>
          <w:sz w:val="22"/>
          <w:szCs w:val="22"/>
        </w:rPr>
      </w:pPr>
      <w:r>
        <w:rPr>
          <w:rFonts w:asciiTheme="minorHAnsi" w:eastAsiaTheme="minorHAnsi" w:hAnsiTheme="minorHAnsi" w:cstheme="minorBidi"/>
          <w:sz w:val="22"/>
          <w:szCs w:val="22"/>
        </w:rPr>
        <w:t>Viewing a work pattern</w:t>
      </w:r>
    </w:p>
    <w:p w14:paraId="78428C94" w14:textId="5B5DCA88" w:rsidR="001920C7" w:rsidRDefault="001920C7" w:rsidP="001462B0">
      <w:pPr>
        <w:pStyle w:val="ListParagraph"/>
        <w:ind w:left="1134"/>
        <w:rPr>
          <w:rFonts w:asciiTheme="minorHAnsi" w:eastAsiaTheme="minorHAnsi" w:hAnsiTheme="minorHAnsi" w:cstheme="minorBidi"/>
          <w:sz w:val="22"/>
          <w:szCs w:val="22"/>
        </w:rPr>
      </w:pPr>
      <w:r w:rsidRPr="001920C7">
        <w:rPr>
          <w:rFonts w:asciiTheme="minorHAnsi" w:eastAsiaTheme="minorHAnsi" w:hAnsiTheme="minorHAnsi" w:cstheme="minorBidi"/>
          <w:sz w:val="22"/>
          <w:szCs w:val="22"/>
        </w:rPr>
        <w:t>Use the link in 9.3 then:</w:t>
      </w:r>
      <w:r>
        <w:rPr>
          <w:rFonts w:asciiTheme="minorHAnsi" w:eastAsiaTheme="minorHAnsi" w:hAnsiTheme="minorHAnsi" w:cstheme="minorBidi"/>
          <w:sz w:val="22"/>
          <w:szCs w:val="22"/>
        </w:rPr>
        <w:t xml:space="preserve"> Personal Work Schedules &gt; Viewing a Personal Work Schedule</w:t>
      </w:r>
    </w:p>
    <w:p w14:paraId="4A3F5D79" w14:textId="0967337D" w:rsidR="001920C7" w:rsidRPr="001920C7" w:rsidRDefault="001920C7" w:rsidP="001920C7">
      <w:pPr>
        <w:rPr>
          <w:rFonts w:asciiTheme="minorHAnsi" w:eastAsiaTheme="minorHAnsi" w:hAnsiTheme="minorHAnsi" w:cstheme="minorBidi"/>
          <w:sz w:val="22"/>
          <w:szCs w:val="22"/>
        </w:rPr>
      </w:pPr>
    </w:p>
    <w:p w14:paraId="053A425E" w14:textId="77777777" w:rsidR="008810DA" w:rsidRPr="008810DA" w:rsidRDefault="008810DA" w:rsidP="008810DA">
      <w:pPr>
        <w:rPr>
          <w:rFonts w:asciiTheme="minorHAnsi" w:eastAsiaTheme="minorHAnsi" w:hAnsiTheme="minorHAnsi" w:cstheme="minorBidi"/>
          <w:sz w:val="22"/>
          <w:szCs w:val="22"/>
        </w:rPr>
      </w:pPr>
    </w:p>
    <w:p w14:paraId="2710C6C6" w14:textId="77777777" w:rsidR="008810DA" w:rsidRPr="008810DA" w:rsidRDefault="008810DA" w:rsidP="001462B0">
      <w:pPr>
        <w:keepNext/>
        <w:keepLines/>
        <w:numPr>
          <w:ilvl w:val="0"/>
          <w:numId w:val="14"/>
        </w:numPr>
        <w:spacing w:after="160" w:line="259" w:lineRule="auto"/>
        <w:ind w:left="284"/>
        <w:outlineLvl w:val="1"/>
        <w:rPr>
          <w:rFonts w:asciiTheme="majorHAnsi" w:eastAsiaTheme="majorEastAsia" w:hAnsiTheme="majorHAnsi" w:cstheme="majorBidi"/>
          <w:color w:val="2F5496" w:themeColor="accent1" w:themeShade="BF"/>
          <w:sz w:val="26"/>
          <w:szCs w:val="26"/>
        </w:rPr>
      </w:pPr>
      <w:bookmarkStart w:id="10" w:name="_Toc158392075"/>
      <w:r w:rsidRPr="008810DA">
        <w:rPr>
          <w:rFonts w:asciiTheme="majorHAnsi" w:eastAsiaTheme="majorEastAsia" w:hAnsiTheme="majorHAnsi" w:cstheme="majorBidi"/>
          <w:color w:val="2F5496" w:themeColor="accent1" w:themeShade="BF"/>
          <w:sz w:val="26"/>
          <w:szCs w:val="26"/>
        </w:rPr>
        <w:t>Examples</w:t>
      </w:r>
      <w:bookmarkEnd w:id="10"/>
    </w:p>
    <w:p w14:paraId="49A65D5D" w14:textId="72A23FEA"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 xml:space="preserve">Below are some examples of when there would be a PH Adjustment.  We will use the 2024 PH days for these </w:t>
      </w:r>
      <w:proofErr w:type="gramStart"/>
      <w:r w:rsidRPr="008810DA">
        <w:rPr>
          <w:rFonts w:asciiTheme="minorHAnsi" w:eastAsiaTheme="minorHAnsi" w:hAnsiTheme="minorHAnsi" w:cstheme="minorBidi"/>
          <w:sz w:val="22"/>
          <w:szCs w:val="22"/>
        </w:rPr>
        <w:t>examples</w:t>
      </w:r>
      <w:proofErr w:type="gramEnd"/>
      <w:r w:rsidRPr="008810DA">
        <w:rPr>
          <w:rFonts w:asciiTheme="minorHAnsi" w:eastAsiaTheme="minorHAnsi" w:hAnsiTheme="minorHAnsi" w:cstheme="minorBidi"/>
          <w:sz w:val="22"/>
          <w:szCs w:val="22"/>
        </w:rPr>
        <w:t xml:space="preserve"> but you will be able to find the most up to date PH days on the Colleague Information pages (see Section 9.1 above).</w:t>
      </w:r>
      <w:r w:rsidR="00CC242E">
        <w:rPr>
          <w:rFonts w:asciiTheme="minorHAnsi" w:eastAsiaTheme="minorHAnsi" w:hAnsiTheme="minorHAnsi" w:cstheme="minorBidi"/>
          <w:sz w:val="22"/>
          <w:szCs w:val="22"/>
        </w:rPr>
        <w:t xml:space="preserve">  You can see these examples on the PHA Checker (see section 6 above).</w:t>
      </w:r>
    </w:p>
    <w:p w14:paraId="0E58A4E9" w14:textId="77777777" w:rsidR="008810DA" w:rsidRPr="008810DA" w:rsidRDefault="008810DA" w:rsidP="008810DA">
      <w:pPr>
        <w:rPr>
          <w:rFonts w:asciiTheme="minorHAnsi" w:eastAsiaTheme="minorHAnsi" w:hAnsiTheme="minorHAnsi" w:cstheme="minorBidi"/>
          <w:sz w:val="22"/>
          <w:szCs w:val="22"/>
        </w:rPr>
      </w:pPr>
    </w:p>
    <w:p w14:paraId="79BB363D" w14:textId="77777777"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2024 PH days:</w:t>
      </w:r>
    </w:p>
    <w:p w14:paraId="1E1CB9D3" w14:textId="77777777"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noProof/>
          <w:sz w:val="22"/>
          <w:szCs w:val="22"/>
        </w:rPr>
        <w:drawing>
          <wp:inline distT="0" distB="0" distL="0" distR="0" wp14:anchorId="76E55C11" wp14:editId="5809ECEA">
            <wp:extent cx="3644265" cy="1400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654479" cy="1404099"/>
                    </a:xfrm>
                    <a:prstGeom prst="rect">
                      <a:avLst/>
                    </a:prstGeom>
                  </pic:spPr>
                </pic:pic>
              </a:graphicData>
            </a:graphic>
          </wp:inline>
        </w:drawing>
      </w:r>
    </w:p>
    <w:p w14:paraId="1B65677D" w14:textId="77777777" w:rsidR="003345E9" w:rsidRDefault="003345E9" w:rsidP="008810DA">
      <w:pPr>
        <w:keepNext/>
        <w:keepLines/>
        <w:spacing w:before="40" w:line="259" w:lineRule="auto"/>
        <w:outlineLvl w:val="2"/>
        <w:rPr>
          <w:rFonts w:asciiTheme="majorHAnsi" w:eastAsiaTheme="majorEastAsia" w:hAnsiTheme="majorHAnsi" w:cstheme="majorBidi"/>
          <w:color w:val="1F3763" w:themeColor="accent1" w:themeShade="7F"/>
        </w:rPr>
      </w:pPr>
      <w:bookmarkStart w:id="11" w:name="_Toc158392076"/>
    </w:p>
    <w:p w14:paraId="4F118A46" w14:textId="6CE4AA47" w:rsidR="008810DA" w:rsidRPr="008810DA" w:rsidRDefault="008810DA" w:rsidP="008810DA">
      <w:pPr>
        <w:keepNext/>
        <w:keepLines/>
        <w:spacing w:before="40" w:line="259" w:lineRule="auto"/>
        <w:outlineLvl w:val="2"/>
        <w:rPr>
          <w:rFonts w:asciiTheme="majorHAnsi" w:eastAsiaTheme="majorEastAsia" w:hAnsiTheme="majorHAnsi" w:cstheme="majorBidi"/>
          <w:color w:val="1F3763" w:themeColor="accent1" w:themeShade="7F"/>
        </w:rPr>
      </w:pPr>
      <w:r w:rsidRPr="008810DA">
        <w:rPr>
          <w:rFonts w:asciiTheme="majorHAnsi" w:eastAsiaTheme="majorEastAsia" w:hAnsiTheme="majorHAnsi" w:cstheme="majorBidi"/>
          <w:color w:val="1F3763" w:themeColor="accent1" w:themeShade="7F"/>
        </w:rPr>
        <w:t>Example 1 – Part-time Staff</w:t>
      </w:r>
      <w:bookmarkEnd w:id="11"/>
    </w:p>
    <w:p w14:paraId="6EF2893A" w14:textId="77777777" w:rsidR="008810DA" w:rsidRPr="008810DA" w:rsidRDefault="008810DA" w:rsidP="008810DA">
      <w:pPr>
        <w:rPr>
          <w:rFonts w:asciiTheme="minorHAnsi" w:eastAsiaTheme="minorHAnsi" w:hAnsiTheme="minorHAnsi" w:cstheme="minorBidi"/>
          <w:sz w:val="22"/>
          <w:szCs w:val="22"/>
        </w:rPr>
      </w:pPr>
    </w:p>
    <w:p w14:paraId="69876231" w14:textId="77777777"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Joe’s work pattern is as follows:</w:t>
      </w:r>
    </w:p>
    <w:p w14:paraId="09CECFD7" w14:textId="77777777"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 xml:space="preserve">Monday </w:t>
      </w:r>
      <w:r w:rsidRPr="008810DA">
        <w:rPr>
          <w:rFonts w:asciiTheme="minorHAnsi" w:eastAsiaTheme="minorHAnsi" w:hAnsiTheme="minorHAnsi" w:cstheme="minorBidi"/>
          <w:sz w:val="22"/>
          <w:szCs w:val="22"/>
        </w:rPr>
        <w:tab/>
        <w:t>= Non-working Day</w:t>
      </w:r>
      <w:r w:rsidRPr="008810DA">
        <w:rPr>
          <w:rFonts w:asciiTheme="minorHAnsi" w:eastAsiaTheme="minorHAnsi" w:hAnsiTheme="minorHAnsi" w:cstheme="minorBidi"/>
          <w:sz w:val="22"/>
          <w:szCs w:val="22"/>
        </w:rPr>
        <w:tab/>
        <w:t>= 0 hrs</w:t>
      </w:r>
      <w:r w:rsidRPr="008810DA">
        <w:rPr>
          <w:rFonts w:asciiTheme="minorHAnsi" w:eastAsiaTheme="minorHAnsi" w:hAnsiTheme="minorHAnsi" w:cstheme="minorBidi"/>
          <w:sz w:val="22"/>
          <w:szCs w:val="22"/>
        </w:rPr>
        <w:tab/>
      </w:r>
      <w:r w:rsidRPr="008810DA">
        <w:rPr>
          <w:rFonts w:asciiTheme="minorHAnsi" w:eastAsiaTheme="minorHAnsi" w:hAnsiTheme="minorHAnsi" w:cstheme="minorBidi"/>
          <w:sz w:val="22"/>
          <w:szCs w:val="22"/>
        </w:rPr>
        <w:tab/>
      </w:r>
    </w:p>
    <w:p w14:paraId="5E081D02" w14:textId="77777777"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 xml:space="preserve">Tuesday </w:t>
      </w:r>
      <w:r w:rsidRPr="008810DA">
        <w:rPr>
          <w:rFonts w:asciiTheme="minorHAnsi" w:eastAsiaTheme="minorHAnsi" w:hAnsiTheme="minorHAnsi" w:cstheme="minorBidi"/>
          <w:sz w:val="22"/>
          <w:szCs w:val="22"/>
        </w:rPr>
        <w:tab/>
        <w:t>= 9-5, 1 hr lunch</w:t>
      </w:r>
      <w:r w:rsidRPr="008810DA">
        <w:rPr>
          <w:rFonts w:asciiTheme="minorHAnsi" w:eastAsiaTheme="minorHAnsi" w:hAnsiTheme="minorHAnsi" w:cstheme="minorBidi"/>
          <w:sz w:val="22"/>
          <w:szCs w:val="22"/>
        </w:rPr>
        <w:tab/>
        <w:t>= 7 hrs</w:t>
      </w:r>
    </w:p>
    <w:p w14:paraId="784DAE83" w14:textId="77777777"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 xml:space="preserve">Wednesday </w:t>
      </w:r>
      <w:r w:rsidRPr="008810DA">
        <w:rPr>
          <w:rFonts w:asciiTheme="minorHAnsi" w:eastAsiaTheme="minorHAnsi" w:hAnsiTheme="minorHAnsi" w:cstheme="minorBidi"/>
          <w:sz w:val="22"/>
          <w:szCs w:val="22"/>
        </w:rPr>
        <w:tab/>
        <w:t>= 9-5, 1 hr lunch</w:t>
      </w:r>
      <w:r w:rsidRPr="008810DA">
        <w:rPr>
          <w:rFonts w:asciiTheme="minorHAnsi" w:eastAsiaTheme="minorHAnsi" w:hAnsiTheme="minorHAnsi" w:cstheme="minorBidi"/>
          <w:sz w:val="22"/>
          <w:szCs w:val="22"/>
        </w:rPr>
        <w:tab/>
        <w:t>= 7 hrs</w:t>
      </w:r>
    </w:p>
    <w:p w14:paraId="572CE128" w14:textId="77777777"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lastRenderedPageBreak/>
        <w:t xml:space="preserve">Thursday </w:t>
      </w:r>
      <w:r w:rsidRPr="008810DA">
        <w:rPr>
          <w:rFonts w:asciiTheme="minorHAnsi" w:eastAsiaTheme="minorHAnsi" w:hAnsiTheme="minorHAnsi" w:cstheme="minorBidi"/>
          <w:sz w:val="22"/>
          <w:szCs w:val="22"/>
        </w:rPr>
        <w:tab/>
        <w:t>= 9-5, 1 hr lunch</w:t>
      </w:r>
      <w:r w:rsidRPr="008810DA">
        <w:rPr>
          <w:rFonts w:asciiTheme="minorHAnsi" w:eastAsiaTheme="minorHAnsi" w:hAnsiTheme="minorHAnsi" w:cstheme="minorBidi"/>
          <w:sz w:val="22"/>
          <w:szCs w:val="22"/>
        </w:rPr>
        <w:tab/>
        <w:t>= 7 hrs</w:t>
      </w:r>
    </w:p>
    <w:p w14:paraId="6FC6A840" w14:textId="77777777"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 xml:space="preserve">Friday </w:t>
      </w:r>
      <w:r w:rsidRPr="008810DA">
        <w:rPr>
          <w:rFonts w:asciiTheme="minorHAnsi" w:eastAsiaTheme="minorHAnsi" w:hAnsiTheme="minorHAnsi" w:cstheme="minorBidi"/>
          <w:sz w:val="22"/>
          <w:szCs w:val="22"/>
        </w:rPr>
        <w:tab/>
      </w:r>
      <w:r w:rsidRPr="008810DA">
        <w:rPr>
          <w:rFonts w:asciiTheme="minorHAnsi" w:eastAsiaTheme="minorHAnsi" w:hAnsiTheme="minorHAnsi" w:cstheme="minorBidi"/>
          <w:sz w:val="22"/>
          <w:szCs w:val="22"/>
        </w:rPr>
        <w:tab/>
        <w:t>= 9-5, 1 hr lunch</w:t>
      </w:r>
      <w:r w:rsidRPr="008810DA">
        <w:rPr>
          <w:rFonts w:asciiTheme="minorHAnsi" w:eastAsiaTheme="minorHAnsi" w:hAnsiTheme="minorHAnsi" w:cstheme="minorBidi"/>
          <w:sz w:val="22"/>
          <w:szCs w:val="22"/>
        </w:rPr>
        <w:tab/>
        <w:t>= 7 hrs</w:t>
      </w:r>
    </w:p>
    <w:p w14:paraId="33318E98" w14:textId="77777777" w:rsidR="008810DA" w:rsidRPr="008810DA" w:rsidRDefault="008810DA" w:rsidP="008810DA">
      <w:pPr>
        <w:rPr>
          <w:rFonts w:asciiTheme="minorHAnsi" w:eastAsiaTheme="minorHAnsi" w:hAnsiTheme="minorHAnsi" w:cstheme="minorBidi"/>
          <w:sz w:val="22"/>
          <w:szCs w:val="22"/>
        </w:rPr>
      </w:pPr>
    </w:p>
    <w:p w14:paraId="0F383410" w14:textId="0CC8FFD1"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As Joe is part-time, his PH entitlement is 36.4 hours (which we worked out using AL/PH Calculator</w:t>
      </w:r>
      <w:r w:rsidR="00CC242E">
        <w:rPr>
          <w:rFonts w:asciiTheme="minorHAnsi" w:eastAsiaTheme="minorHAnsi" w:hAnsiTheme="minorHAnsi" w:cstheme="minorBidi"/>
          <w:sz w:val="22"/>
          <w:szCs w:val="22"/>
        </w:rPr>
        <w:t xml:space="preserve"> – see section 2 above</w:t>
      </w:r>
      <w:r w:rsidRPr="008810DA">
        <w:rPr>
          <w:rFonts w:asciiTheme="minorHAnsi" w:eastAsiaTheme="minorHAnsi" w:hAnsiTheme="minorHAnsi" w:cstheme="minorBidi"/>
          <w:sz w:val="22"/>
          <w:szCs w:val="22"/>
        </w:rPr>
        <w:t xml:space="preserve">).  Using the PHA Checker, we can see that Joe has a positive PH Adjustment of </w:t>
      </w:r>
      <w:r w:rsidR="00CC242E">
        <w:rPr>
          <w:rFonts w:asciiTheme="minorHAnsi" w:eastAsiaTheme="minorHAnsi" w:hAnsiTheme="minorHAnsi" w:cstheme="minorBidi"/>
          <w:sz w:val="22"/>
          <w:szCs w:val="22"/>
        </w:rPr>
        <w:t>10.1</w:t>
      </w:r>
      <w:r w:rsidRPr="008810DA">
        <w:rPr>
          <w:rFonts w:asciiTheme="minorHAnsi" w:eastAsiaTheme="minorHAnsi" w:hAnsiTheme="minorHAnsi" w:cstheme="minorBidi"/>
          <w:sz w:val="22"/>
          <w:szCs w:val="22"/>
        </w:rPr>
        <w:t xml:space="preserve"> hours.  This is because some PHs fall on a Monday which is his normal non-working day.</w:t>
      </w:r>
      <w:r w:rsidR="00CC242E" w:rsidRPr="00CC242E">
        <w:rPr>
          <w:noProof/>
        </w:rPr>
        <w:t xml:space="preserve"> </w:t>
      </w:r>
      <w:r w:rsidR="00CC242E">
        <w:rPr>
          <w:noProof/>
        </w:rPr>
        <w:drawing>
          <wp:inline distT="0" distB="0" distL="0" distR="0" wp14:anchorId="285F1243" wp14:editId="1ACE8724">
            <wp:extent cx="6116320" cy="704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16320" cy="704850"/>
                    </a:xfrm>
                    <a:prstGeom prst="rect">
                      <a:avLst/>
                    </a:prstGeom>
                  </pic:spPr>
                </pic:pic>
              </a:graphicData>
            </a:graphic>
          </wp:inline>
        </w:drawing>
      </w:r>
    </w:p>
    <w:p w14:paraId="30337CD2" w14:textId="77777777" w:rsidR="00CC242E" w:rsidRDefault="00CC242E" w:rsidP="008810DA">
      <w:pPr>
        <w:rPr>
          <w:rFonts w:asciiTheme="minorHAnsi" w:eastAsiaTheme="minorHAnsi" w:hAnsiTheme="minorHAnsi" w:cstheme="minorBidi"/>
          <w:sz w:val="22"/>
          <w:szCs w:val="22"/>
        </w:rPr>
      </w:pPr>
    </w:p>
    <w:p w14:paraId="6DCE4F06" w14:textId="77777777" w:rsidR="008810DA" w:rsidRPr="008810DA" w:rsidRDefault="008810DA" w:rsidP="008810DA">
      <w:pPr>
        <w:rPr>
          <w:rFonts w:asciiTheme="minorHAnsi" w:eastAsiaTheme="minorHAnsi" w:hAnsiTheme="minorHAnsi" w:cstheme="minorBidi"/>
          <w:sz w:val="22"/>
          <w:szCs w:val="22"/>
        </w:rPr>
      </w:pPr>
    </w:p>
    <w:p w14:paraId="1EBA7EDC" w14:textId="77777777" w:rsidR="008810DA" w:rsidRPr="008810DA" w:rsidRDefault="008810DA" w:rsidP="008810DA">
      <w:pPr>
        <w:keepNext/>
        <w:keepLines/>
        <w:spacing w:before="40" w:line="259" w:lineRule="auto"/>
        <w:outlineLvl w:val="2"/>
        <w:rPr>
          <w:rFonts w:asciiTheme="majorHAnsi" w:eastAsiaTheme="majorEastAsia" w:hAnsiTheme="majorHAnsi" w:cstheme="majorBidi"/>
          <w:color w:val="1F3763" w:themeColor="accent1" w:themeShade="7F"/>
        </w:rPr>
      </w:pPr>
      <w:bookmarkStart w:id="12" w:name="_Toc158392077"/>
      <w:r w:rsidRPr="008810DA">
        <w:rPr>
          <w:rFonts w:asciiTheme="majorHAnsi" w:eastAsiaTheme="majorEastAsia" w:hAnsiTheme="majorHAnsi" w:cstheme="majorBidi"/>
          <w:color w:val="1F3763" w:themeColor="accent1" w:themeShade="7F"/>
        </w:rPr>
        <w:t>Example 2 – Compressed hours</w:t>
      </w:r>
      <w:bookmarkEnd w:id="12"/>
    </w:p>
    <w:p w14:paraId="73A18420" w14:textId="77777777" w:rsidR="008810DA" w:rsidRPr="008810DA" w:rsidRDefault="008810DA" w:rsidP="008810DA">
      <w:pPr>
        <w:rPr>
          <w:rFonts w:asciiTheme="minorHAnsi" w:eastAsiaTheme="minorHAnsi" w:hAnsiTheme="minorHAnsi" w:cstheme="minorBidi"/>
          <w:sz w:val="22"/>
          <w:szCs w:val="22"/>
        </w:rPr>
      </w:pPr>
    </w:p>
    <w:p w14:paraId="1656C766" w14:textId="77777777"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 xml:space="preserve">Ann’s work pattern is as </w:t>
      </w:r>
      <w:proofErr w:type="gramStart"/>
      <w:r w:rsidRPr="008810DA">
        <w:rPr>
          <w:rFonts w:asciiTheme="minorHAnsi" w:eastAsiaTheme="minorHAnsi" w:hAnsiTheme="minorHAnsi" w:cstheme="minorBidi"/>
          <w:sz w:val="22"/>
          <w:szCs w:val="22"/>
        </w:rPr>
        <w:t>follows</w:t>
      </w:r>
      <w:proofErr w:type="gramEnd"/>
    </w:p>
    <w:p w14:paraId="1A2C4CA1" w14:textId="77777777"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 xml:space="preserve">Monday </w:t>
      </w:r>
      <w:r w:rsidRPr="008810DA">
        <w:rPr>
          <w:rFonts w:asciiTheme="minorHAnsi" w:eastAsiaTheme="minorHAnsi" w:hAnsiTheme="minorHAnsi" w:cstheme="minorBidi"/>
          <w:sz w:val="22"/>
          <w:szCs w:val="22"/>
        </w:rPr>
        <w:tab/>
        <w:t>= 8:15-17:30, half hour lunch</w:t>
      </w:r>
      <w:r w:rsidRPr="008810DA">
        <w:rPr>
          <w:rFonts w:asciiTheme="minorHAnsi" w:eastAsiaTheme="minorHAnsi" w:hAnsiTheme="minorHAnsi" w:cstheme="minorBidi"/>
          <w:sz w:val="22"/>
          <w:szCs w:val="22"/>
        </w:rPr>
        <w:tab/>
        <w:t>= 8.75 hours</w:t>
      </w:r>
    </w:p>
    <w:p w14:paraId="30847549" w14:textId="77777777"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 xml:space="preserve">Tuesday </w:t>
      </w:r>
      <w:r w:rsidRPr="008810DA">
        <w:rPr>
          <w:rFonts w:asciiTheme="minorHAnsi" w:eastAsiaTheme="minorHAnsi" w:hAnsiTheme="minorHAnsi" w:cstheme="minorBidi"/>
          <w:sz w:val="22"/>
          <w:szCs w:val="22"/>
        </w:rPr>
        <w:tab/>
        <w:t>= 8:15-17:30, half hour lunch</w:t>
      </w:r>
      <w:r w:rsidRPr="008810DA">
        <w:rPr>
          <w:rFonts w:asciiTheme="minorHAnsi" w:eastAsiaTheme="minorHAnsi" w:hAnsiTheme="minorHAnsi" w:cstheme="minorBidi"/>
          <w:sz w:val="22"/>
          <w:szCs w:val="22"/>
        </w:rPr>
        <w:tab/>
        <w:t>= 8.75 hours</w:t>
      </w:r>
    </w:p>
    <w:p w14:paraId="64943F38" w14:textId="77777777"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 xml:space="preserve">Wednesday </w:t>
      </w:r>
      <w:r w:rsidRPr="008810DA">
        <w:rPr>
          <w:rFonts w:asciiTheme="minorHAnsi" w:eastAsiaTheme="minorHAnsi" w:hAnsiTheme="minorHAnsi" w:cstheme="minorBidi"/>
          <w:sz w:val="22"/>
          <w:szCs w:val="22"/>
        </w:rPr>
        <w:tab/>
        <w:t>= Non-working Day</w:t>
      </w:r>
      <w:r w:rsidRPr="008810DA">
        <w:rPr>
          <w:rFonts w:asciiTheme="minorHAnsi" w:eastAsiaTheme="minorHAnsi" w:hAnsiTheme="minorHAnsi" w:cstheme="minorBidi"/>
          <w:sz w:val="22"/>
          <w:szCs w:val="22"/>
        </w:rPr>
        <w:tab/>
      </w:r>
      <w:r w:rsidRPr="008810DA">
        <w:rPr>
          <w:rFonts w:asciiTheme="minorHAnsi" w:eastAsiaTheme="minorHAnsi" w:hAnsiTheme="minorHAnsi" w:cstheme="minorBidi"/>
          <w:sz w:val="22"/>
          <w:szCs w:val="22"/>
        </w:rPr>
        <w:tab/>
        <w:t>= 0 hours</w:t>
      </w:r>
    </w:p>
    <w:p w14:paraId="264A2F0C" w14:textId="77777777"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 xml:space="preserve">Thursday </w:t>
      </w:r>
      <w:r w:rsidRPr="008810DA">
        <w:rPr>
          <w:rFonts w:asciiTheme="minorHAnsi" w:eastAsiaTheme="minorHAnsi" w:hAnsiTheme="minorHAnsi" w:cstheme="minorBidi"/>
          <w:sz w:val="22"/>
          <w:szCs w:val="22"/>
        </w:rPr>
        <w:tab/>
        <w:t>= 8:15-17:30, half hour lunch</w:t>
      </w:r>
      <w:r w:rsidRPr="008810DA">
        <w:rPr>
          <w:rFonts w:asciiTheme="minorHAnsi" w:eastAsiaTheme="minorHAnsi" w:hAnsiTheme="minorHAnsi" w:cstheme="minorBidi"/>
          <w:sz w:val="22"/>
          <w:szCs w:val="22"/>
        </w:rPr>
        <w:tab/>
        <w:t>= 8.75 hours</w:t>
      </w:r>
    </w:p>
    <w:p w14:paraId="06FBA1D3" w14:textId="77777777"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 xml:space="preserve">Friday </w:t>
      </w:r>
      <w:r w:rsidRPr="008810DA">
        <w:rPr>
          <w:rFonts w:asciiTheme="minorHAnsi" w:eastAsiaTheme="minorHAnsi" w:hAnsiTheme="minorHAnsi" w:cstheme="minorBidi"/>
          <w:sz w:val="22"/>
          <w:szCs w:val="22"/>
        </w:rPr>
        <w:tab/>
      </w:r>
      <w:r w:rsidRPr="008810DA">
        <w:rPr>
          <w:rFonts w:asciiTheme="minorHAnsi" w:eastAsiaTheme="minorHAnsi" w:hAnsiTheme="minorHAnsi" w:cstheme="minorBidi"/>
          <w:sz w:val="22"/>
          <w:szCs w:val="22"/>
        </w:rPr>
        <w:tab/>
        <w:t>= 8:15-17:30, half hour lunch</w:t>
      </w:r>
      <w:r w:rsidRPr="008810DA">
        <w:rPr>
          <w:rFonts w:asciiTheme="minorHAnsi" w:eastAsiaTheme="minorHAnsi" w:hAnsiTheme="minorHAnsi" w:cstheme="minorBidi"/>
          <w:sz w:val="22"/>
          <w:szCs w:val="22"/>
        </w:rPr>
        <w:tab/>
        <w:t>= 8.75 hours</w:t>
      </w:r>
    </w:p>
    <w:p w14:paraId="7E7BD38C" w14:textId="77777777" w:rsidR="008810DA" w:rsidRPr="008810DA" w:rsidRDefault="008810DA" w:rsidP="008810DA">
      <w:pPr>
        <w:rPr>
          <w:rFonts w:asciiTheme="minorHAnsi" w:eastAsiaTheme="minorHAnsi" w:hAnsiTheme="minorHAnsi" w:cstheme="minorBidi"/>
          <w:sz w:val="22"/>
          <w:szCs w:val="22"/>
        </w:rPr>
      </w:pPr>
    </w:p>
    <w:p w14:paraId="6F6F8F07" w14:textId="77777777"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Ann’s hours are full time (just compressed to 4 days) so she still has the full PH entitlement.  Using the PH Checker, we can see that she has a negative PH Adjustment because, on most of the days that the PHs fall, she needs to take more hours off than the entitlement.</w:t>
      </w:r>
    </w:p>
    <w:p w14:paraId="25CEF269" w14:textId="5B27DC4F" w:rsidR="008810DA" w:rsidRPr="008810DA" w:rsidRDefault="00CC242E" w:rsidP="008810DA">
      <w:pPr>
        <w:rPr>
          <w:rFonts w:asciiTheme="minorHAnsi" w:eastAsiaTheme="minorHAnsi" w:hAnsiTheme="minorHAnsi" w:cstheme="minorBidi"/>
          <w:sz w:val="22"/>
          <w:szCs w:val="22"/>
        </w:rPr>
      </w:pPr>
      <w:r>
        <w:rPr>
          <w:noProof/>
        </w:rPr>
        <w:drawing>
          <wp:inline distT="0" distB="0" distL="0" distR="0" wp14:anchorId="233BAAED" wp14:editId="1F520520">
            <wp:extent cx="6116320" cy="6381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16320" cy="638175"/>
                    </a:xfrm>
                    <a:prstGeom prst="rect">
                      <a:avLst/>
                    </a:prstGeom>
                  </pic:spPr>
                </pic:pic>
              </a:graphicData>
            </a:graphic>
          </wp:inline>
        </w:drawing>
      </w:r>
    </w:p>
    <w:p w14:paraId="0F366B28" w14:textId="77777777" w:rsidR="008810DA" w:rsidRPr="008810DA" w:rsidRDefault="008810DA" w:rsidP="008810DA">
      <w:pPr>
        <w:rPr>
          <w:rFonts w:asciiTheme="minorHAnsi" w:eastAsiaTheme="minorHAnsi" w:hAnsiTheme="minorHAnsi" w:cstheme="minorBidi"/>
          <w:sz w:val="22"/>
          <w:szCs w:val="22"/>
        </w:rPr>
      </w:pPr>
    </w:p>
    <w:p w14:paraId="35B99C2C" w14:textId="2B532B80"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 xml:space="preserve">Ann has agreed with her manager to use </w:t>
      </w:r>
      <w:r w:rsidR="00CC242E">
        <w:rPr>
          <w:rFonts w:asciiTheme="minorHAnsi" w:eastAsiaTheme="minorHAnsi" w:hAnsiTheme="minorHAnsi" w:cstheme="minorBidi"/>
          <w:sz w:val="22"/>
          <w:szCs w:val="22"/>
        </w:rPr>
        <w:t>2.6</w:t>
      </w:r>
      <w:r w:rsidRPr="008810DA">
        <w:rPr>
          <w:rFonts w:asciiTheme="minorHAnsi" w:eastAsiaTheme="minorHAnsi" w:hAnsiTheme="minorHAnsi" w:cstheme="minorBidi"/>
          <w:sz w:val="22"/>
          <w:szCs w:val="22"/>
        </w:rPr>
        <w:t xml:space="preserve"> hours of her annual leave to make up for the shortfall of PH hours and her manager has emailed CBS with this information.</w:t>
      </w:r>
    </w:p>
    <w:p w14:paraId="2CA91821" w14:textId="77777777" w:rsidR="008810DA" w:rsidRDefault="008810DA" w:rsidP="008810DA">
      <w:pPr>
        <w:rPr>
          <w:rFonts w:asciiTheme="minorHAnsi" w:eastAsiaTheme="minorHAnsi" w:hAnsiTheme="minorHAnsi" w:cstheme="minorBidi"/>
          <w:sz w:val="22"/>
          <w:szCs w:val="22"/>
        </w:rPr>
      </w:pPr>
    </w:p>
    <w:p w14:paraId="31660BEE" w14:textId="77777777" w:rsidR="003345E9" w:rsidRPr="008810DA" w:rsidRDefault="003345E9" w:rsidP="008810DA">
      <w:pPr>
        <w:rPr>
          <w:rFonts w:asciiTheme="minorHAnsi" w:eastAsiaTheme="minorHAnsi" w:hAnsiTheme="minorHAnsi" w:cstheme="minorBidi"/>
          <w:sz w:val="22"/>
          <w:szCs w:val="22"/>
        </w:rPr>
      </w:pPr>
    </w:p>
    <w:p w14:paraId="6E0F8327" w14:textId="77777777" w:rsidR="008810DA" w:rsidRPr="008810DA" w:rsidRDefault="008810DA" w:rsidP="008810DA">
      <w:pPr>
        <w:keepNext/>
        <w:keepLines/>
        <w:spacing w:before="40" w:line="259" w:lineRule="auto"/>
        <w:outlineLvl w:val="2"/>
        <w:rPr>
          <w:rFonts w:asciiTheme="majorHAnsi" w:eastAsiaTheme="majorEastAsia" w:hAnsiTheme="majorHAnsi" w:cstheme="majorBidi"/>
          <w:color w:val="1F3763" w:themeColor="accent1" w:themeShade="7F"/>
        </w:rPr>
      </w:pPr>
      <w:bookmarkStart w:id="13" w:name="_Toc158392078"/>
      <w:r w:rsidRPr="008810DA">
        <w:rPr>
          <w:rFonts w:asciiTheme="majorHAnsi" w:eastAsiaTheme="majorEastAsia" w:hAnsiTheme="majorHAnsi" w:cstheme="majorBidi"/>
          <w:color w:val="1F3763" w:themeColor="accent1" w:themeShade="7F"/>
        </w:rPr>
        <w:t xml:space="preserve">Example 3 – </w:t>
      </w:r>
      <w:proofErr w:type="gramStart"/>
      <w:r w:rsidRPr="008810DA">
        <w:rPr>
          <w:rFonts w:asciiTheme="majorHAnsi" w:eastAsiaTheme="majorEastAsia" w:hAnsiTheme="majorHAnsi" w:cstheme="majorBidi"/>
          <w:color w:val="1F3763" w:themeColor="accent1" w:themeShade="7F"/>
        </w:rPr>
        <w:t>37 hour</w:t>
      </w:r>
      <w:proofErr w:type="gramEnd"/>
      <w:r w:rsidRPr="008810DA">
        <w:rPr>
          <w:rFonts w:asciiTheme="majorHAnsi" w:eastAsiaTheme="majorEastAsia" w:hAnsiTheme="majorHAnsi" w:cstheme="majorBidi"/>
          <w:color w:val="1F3763" w:themeColor="accent1" w:themeShade="7F"/>
        </w:rPr>
        <w:t xml:space="preserve"> work pattern</w:t>
      </w:r>
      <w:bookmarkEnd w:id="13"/>
    </w:p>
    <w:p w14:paraId="64274ED9" w14:textId="77777777" w:rsidR="008810DA" w:rsidRPr="008810DA" w:rsidRDefault="008810DA" w:rsidP="008810DA">
      <w:pPr>
        <w:rPr>
          <w:rFonts w:asciiTheme="minorHAnsi" w:eastAsiaTheme="minorHAnsi" w:hAnsiTheme="minorHAnsi" w:cstheme="minorBidi"/>
          <w:sz w:val="22"/>
          <w:szCs w:val="22"/>
        </w:rPr>
      </w:pPr>
    </w:p>
    <w:p w14:paraId="5308D963" w14:textId="77777777"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 xml:space="preserve">Adam works a </w:t>
      </w:r>
      <w:proofErr w:type="gramStart"/>
      <w:r w:rsidRPr="008810DA">
        <w:rPr>
          <w:rFonts w:asciiTheme="minorHAnsi" w:eastAsiaTheme="minorHAnsi" w:hAnsiTheme="minorHAnsi" w:cstheme="minorBidi"/>
          <w:sz w:val="22"/>
          <w:szCs w:val="22"/>
        </w:rPr>
        <w:t>12 week</w:t>
      </w:r>
      <w:proofErr w:type="gramEnd"/>
      <w:r w:rsidRPr="008810DA">
        <w:rPr>
          <w:rFonts w:asciiTheme="minorHAnsi" w:eastAsiaTheme="minorHAnsi" w:hAnsiTheme="minorHAnsi" w:cstheme="minorBidi"/>
          <w:sz w:val="22"/>
          <w:szCs w:val="22"/>
        </w:rPr>
        <w:t xml:space="preserve"> rolling work pattern, including weekends, which averages out at 37 hours per week.</w:t>
      </w:r>
    </w:p>
    <w:p w14:paraId="15887CCA" w14:textId="77777777"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We don’t need to know the full work pattern, only the hours that he would be due to work on PH days:</w:t>
      </w:r>
    </w:p>
    <w:p w14:paraId="30281259" w14:textId="7C7521ED"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Monday 01.01</w:t>
      </w:r>
      <w:r w:rsidRPr="008810DA">
        <w:rPr>
          <w:rFonts w:asciiTheme="minorHAnsi" w:eastAsiaTheme="minorHAnsi" w:hAnsiTheme="minorHAnsi" w:cstheme="minorBidi"/>
          <w:sz w:val="22"/>
          <w:szCs w:val="22"/>
        </w:rPr>
        <w:tab/>
      </w:r>
      <w:r w:rsidRPr="008810DA">
        <w:rPr>
          <w:rFonts w:asciiTheme="minorHAnsi" w:eastAsiaTheme="minorHAnsi" w:hAnsiTheme="minorHAnsi" w:cstheme="minorBidi"/>
          <w:sz w:val="22"/>
          <w:szCs w:val="22"/>
        </w:rPr>
        <w:tab/>
        <w:t>= 9:00-15:00</w:t>
      </w:r>
      <w:r w:rsidRPr="008810DA">
        <w:rPr>
          <w:rFonts w:asciiTheme="minorHAnsi" w:eastAsiaTheme="minorHAnsi" w:hAnsiTheme="minorHAnsi" w:cstheme="minorBidi"/>
          <w:sz w:val="22"/>
          <w:szCs w:val="22"/>
        </w:rPr>
        <w:tab/>
      </w:r>
      <w:r w:rsidRPr="008810DA">
        <w:rPr>
          <w:rFonts w:asciiTheme="minorHAnsi" w:eastAsiaTheme="minorHAnsi" w:hAnsiTheme="minorHAnsi" w:cstheme="minorBidi"/>
          <w:sz w:val="22"/>
          <w:szCs w:val="22"/>
        </w:rPr>
        <w:tab/>
        <w:t xml:space="preserve">= </w:t>
      </w:r>
      <w:r w:rsidR="003345E9">
        <w:rPr>
          <w:rFonts w:asciiTheme="minorHAnsi" w:eastAsiaTheme="minorHAnsi" w:hAnsiTheme="minorHAnsi" w:cstheme="minorBidi"/>
          <w:sz w:val="22"/>
          <w:szCs w:val="22"/>
        </w:rPr>
        <w:t>8</w:t>
      </w:r>
      <w:r w:rsidRPr="008810DA">
        <w:rPr>
          <w:rFonts w:asciiTheme="minorHAnsi" w:eastAsiaTheme="minorHAnsi" w:hAnsiTheme="minorHAnsi" w:cstheme="minorBidi"/>
          <w:sz w:val="22"/>
          <w:szCs w:val="22"/>
        </w:rPr>
        <w:t xml:space="preserve"> hours</w:t>
      </w:r>
    </w:p>
    <w:p w14:paraId="0C54A652" w14:textId="77777777"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Tuesday 02.01</w:t>
      </w:r>
      <w:r w:rsidRPr="008810DA">
        <w:rPr>
          <w:rFonts w:asciiTheme="minorHAnsi" w:eastAsiaTheme="minorHAnsi" w:hAnsiTheme="minorHAnsi" w:cstheme="minorBidi"/>
          <w:sz w:val="22"/>
          <w:szCs w:val="22"/>
        </w:rPr>
        <w:tab/>
      </w:r>
      <w:r w:rsidRPr="008810DA">
        <w:rPr>
          <w:rFonts w:asciiTheme="minorHAnsi" w:eastAsiaTheme="minorHAnsi" w:hAnsiTheme="minorHAnsi" w:cstheme="minorBidi"/>
          <w:sz w:val="22"/>
          <w:szCs w:val="22"/>
        </w:rPr>
        <w:tab/>
        <w:t>= non-working day</w:t>
      </w:r>
      <w:r w:rsidRPr="008810DA">
        <w:rPr>
          <w:rFonts w:asciiTheme="minorHAnsi" w:eastAsiaTheme="minorHAnsi" w:hAnsiTheme="minorHAnsi" w:cstheme="minorBidi"/>
          <w:sz w:val="22"/>
          <w:szCs w:val="22"/>
        </w:rPr>
        <w:tab/>
        <w:t>= 0 hours</w:t>
      </w:r>
    </w:p>
    <w:p w14:paraId="267D3DEE" w14:textId="77777777"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Friday 29.03</w:t>
      </w:r>
      <w:r w:rsidRPr="008810DA">
        <w:rPr>
          <w:rFonts w:asciiTheme="minorHAnsi" w:eastAsiaTheme="minorHAnsi" w:hAnsiTheme="minorHAnsi" w:cstheme="minorBidi"/>
          <w:sz w:val="22"/>
          <w:szCs w:val="22"/>
        </w:rPr>
        <w:tab/>
      </w:r>
      <w:r w:rsidRPr="008810DA">
        <w:rPr>
          <w:rFonts w:asciiTheme="minorHAnsi" w:eastAsiaTheme="minorHAnsi" w:hAnsiTheme="minorHAnsi" w:cstheme="minorBidi"/>
          <w:sz w:val="22"/>
          <w:szCs w:val="22"/>
        </w:rPr>
        <w:tab/>
        <w:t>= 12:00-22:00</w:t>
      </w:r>
      <w:r w:rsidRPr="008810DA">
        <w:rPr>
          <w:rFonts w:asciiTheme="minorHAnsi" w:eastAsiaTheme="minorHAnsi" w:hAnsiTheme="minorHAnsi" w:cstheme="minorBidi"/>
          <w:sz w:val="22"/>
          <w:szCs w:val="22"/>
        </w:rPr>
        <w:tab/>
      </w:r>
      <w:r w:rsidRPr="008810DA">
        <w:rPr>
          <w:rFonts w:asciiTheme="minorHAnsi" w:eastAsiaTheme="minorHAnsi" w:hAnsiTheme="minorHAnsi" w:cstheme="minorBidi"/>
          <w:sz w:val="22"/>
          <w:szCs w:val="22"/>
        </w:rPr>
        <w:tab/>
        <w:t>= 10 hours</w:t>
      </w:r>
    </w:p>
    <w:p w14:paraId="2DBD9865" w14:textId="7C799D30"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Monday 01.04</w:t>
      </w:r>
      <w:r w:rsidRPr="008810DA">
        <w:rPr>
          <w:rFonts w:asciiTheme="minorHAnsi" w:eastAsiaTheme="minorHAnsi" w:hAnsiTheme="minorHAnsi" w:cstheme="minorBidi"/>
          <w:sz w:val="22"/>
          <w:szCs w:val="22"/>
        </w:rPr>
        <w:tab/>
      </w:r>
      <w:r w:rsidRPr="008810DA">
        <w:rPr>
          <w:rFonts w:asciiTheme="minorHAnsi" w:eastAsiaTheme="minorHAnsi" w:hAnsiTheme="minorHAnsi" w:cstheme="minorBidi"/>
          <w:sz w:val="22"/>
          <w:szCs w:val="22"/>
        </w:rPr>
        <w:tab/>
        <w:t>= 9:00-15:00</w:t>
      </w:r>
      <w:r w:rsidRPr="008810DA">
        <w:rPr>
          <w:rFonts w:asciiTheme="minorHAnsi" w:eastAsiaTheme="minorHAnsi" w:hAnsiTheme="minorHAnsi" w:cstheme="minorBidi"/>
          <w:sz w:val="22"/>
          <w:szCs w:val="22"/>
        </w:rPr>
        <w:tab/>
      </w:r>
      <w:r w:rsidRPr="008810DA">
        <w:rPr>
          <w:rFonts w:asciiTheme="minorHAnsi" w:eastAsiaTheme="minorHAnsi" w:hAnsiTheme="minorHAnsi" w:cstheme="minorBidi"/>
          <w:sz w:val="22"/>
          <w:szCs w:val="22"/>
        </w:rPr>
        <w:tab/>
        <w:t xml:space="preserve">= </w:t>
      </w:r>
      <w:r w:rsidR="003345E9">
        <w:rPr>
          <w:rFonts w:asciiTheme="minorHAnsi" w:eastAsiaTheme="minorHAnsi" w:hAnsiTheme="minorHAnsi" w:cstheme="minorBidi"/>
          <w:sz w:val="22"/>
          <w:szCs w:val="22"/>
        </w:rPr>
        <w:t>8</w:t>
      </w:r>
      <w:r w:rsidRPr="008810DA">
        <w:rPr>
          <w:rFonts w:asciiTheme="minorHAnsi" w:eastAsiaTheme="minorHAnsi" w:hAnsiTheme="minorHAnsi" w:cstheme="minorBidi"/>
          <w:sz w:val="22"/>
          <w:szCs w:val="22"/>
        </w:rPr>
        <w:t xml:space="preserve"> hours</w:t>
      </w:r>
    </w:p>
    <w:p w14:paraId="5D8C38BA" w14:textId="77777777"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Wednesday 25.12</w:t>
      </w:r>
      <w:r w:rsidRPr="008810DA">
        <w:rPr>
          <w:rFonts w:asciiTheme="minorHAnsi" w:eastAsiaTheme="minorHAnsi" w:hAnsiTheme="minorHAnsi" w:cstheme="minorBidi"/>
          <w:sz w:val="22"/>
          <w:szCs w:val="22"/>
        </w:rPr>
        <w:tab/>
        <w:t>= 9:00-15:00</w:t>
      </w:r>
      <w:r w:rsidRPr="008810DA">
        <w:rPr>
          <w:rFonts w:asciiTheme="minorHAnsi" w:eastAsiaTheme="minorHAnsi" w:hAnsiTheme="minorHAnsi" w:cstheme="minorBidi"/>
          <w:sz w:val="22"/>
          <w:szCs w:val="22"/>
        </w:rPr>
        <w:tab/>
      </w:r>
      <w:r w:rsidRPr="008810DA">
        <w:rPr>
          <w:rFonts w:asciiTheme="minorHAnsi" w:eastAsiaTheme="minorHAnsi" w:hAnsiTheme="minorHAnsi" w:cstheme="minorBidi"/>
          <w:sz w:val="22"/>
          <w:szCs w:val="22"/>
        </w:rPr>
        <w:tab/>
        <w:t>= 6 hours</w:t>
      </w:r>
    </w:p>
    <w:p w14:paraId="67690FD5" w14:textId="77777777"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Thursday 26.12</w:t>
      </w:r>
      <w:r w:rsidRPr="008810DA">
        <w:rPr>
          <w:rFonts w:asciiTheme="minorHAnsi" w:eastAsiaTheme="minorHAnsi" w:hAnsiTheme="minorHAnsi" w:cstheme="minorBidi"/>
          <w:sz w:val="22"/>
          <w:szCs w:val="22"/>
        </w:rPr>
        <w:tab/>
      </w:r>
      <w:r w:rsidRPr="008810DA">
        <w:rPr>
          <w:rFonts w:asciiTheme="minorHAnsi" w:eastAsiaTheme="minorHAnsi" w:hAnsiTheme="minorHAnsi" w:cstheme="minorBidi"/>
          <w:sz w:val="22"/>
          <w:szCs w:val="22"/>
        </w:rPr>
        <w:tab/>
        <w:t>= 12:00-22:00</w:t>
      </w:r>
      <w:r w:rsidRPr="008810DA">
        <w:rPr>
          <w:rFonts w:asciiTheme="minorHAnsi" w:eastAsiaTheme="minorHAnsi" w:hAnsiTheme="minorHAnsi" w:cstheme="minorBidi"/>
          <w:sz w:val="22"/>
          <w:szCs w:val="22"/>
        </w:rPr>
        <w:tab/>
      </w:r>
      <w:r w:rsidRPr="008810DA">
        <w:rPr>
          <w:rFonts w:asciiTheme="minorHAnsi" w:eastAsiaTheme="minorHAnsi" w:hAnsiTheme="minorHAnsi" w:cstheme="minorBidi"/>
          <w:sz w:val="22"/>
          <w:szCs w:val="22"/>
        </w:rPr>
        <w:tab/>
        <w:t>= 10 hours</w:t>
      </w:r>
    </w:p>
    <w:p w14:paraId="44915D88" w14:textId="77777777" w:rsidR="008810DA" w:rsidRP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Tues 29.12</w:t>
      </w:r>
      <w:r w:rsidRPr="008810DA">
        <w:rPr>
          <w:rFonts w:asciiTheme="minorHAnsi" w:eastAsiaTheme="minorHAnsi" w:hAnsiTheme="minorHAnsi" w:cstheme="minorBidi"/>
          <w:sz w:val="22"/>
          <w:szCs w:val="22"/>
        </w:rPr>
        <w:tab/>
      </w:r>
      <w:r w:rsidRPr="008810DA">
        <w:rPr>
          <w:rFonts w:asciiTheme="minorHAnsi" w:eastAsiaTheme="minorHAnsi" w:hAnsiTheme="minorHAnsi" w:cstheme="minorBidi"/>
          <w:sz w:val="22"/>
          <w:szCs w:val="22"/>
        </w:rPr>
        <w:tab/>
        <w:t>= non-working day</w:t>
      </w:r>
      <w:r w:rsidRPr="008810DA">
        <w:rPr>
          <w:rFonts w:asciiTheme="minorHAnsi" w:eastAsiaTheme="minorHAnsi" w:hAnsiTheme="minorHAnsi" w:cstheme="minorBidi"/>
          <w:sz w:val="22"/>
          <w:szCs w:val="22"/>
        </w:rPr>
        <w:tab/>
        <w:t>= 0 hours</w:t>
      </w:r>
    </w:p>
    <w:p w14:paraId="17BE0D9D" w14:textId="4E68E5B6" w:rsidR="008810DA" w:rsidRDefault="008810DA" w:rsidP="008810DA">
      <w:pPr>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 xml:space="preserve">Using the PH Checker, we can see that Adam has a positive PHA of </w:t>
      </w:r>
      <w:r w:rsidR="003345E9">
        <w:rPr>
          <w:rFonts w:asciiTheme="minorHAnsi" w:eastAsiaTheme="minorHAnsi" w:hAnsiTheme="minorHAnsi" w:cstheme="minorBidi"/>
          <w:sz w:val="22"/>
          <w:szCs w:val="22"/>
        </w:rPr>
        <w:t>6</w:t>
      </w:r>
      <w:r w:rsidRPr="008810DA">
        <w:rPr>
          <w:rFonts w:asciiTheme="minorHAnsi" w:eastAsiaTheme="minorHAnsi" w:hAnsiTheme="minorHAnsi" w:cstheme="minorBidi"/>
          <w:sz w:val="22"/>
          <w:szCs w:val="22"/>
        </w:rPr>
        <w:t>.1 hours.</w:t>
      </w:r>
    </w:p>
    <w:p w14:paraId="00CA51BA" w14:textId="1EA332EE" w:rsidR="003345E9" w:rsidRPr="008810DA" w:rsidRDefault="003345E9" w:rsidP="008810DA">
      <w:pPr>
        <w:rPr>
          <w:rFonts w:asciiTheme="minorHAnsi" w:eastAsiaTheme="minorHAnsi" w:hAnsiTheme="minorHAnsi" w:cstheme="minorBidi"/>
          <w:sz w:val="22"/>
          <w:szCs w:val="22"/>
        </w:rPr>
      </w:pPr>
      <w:r>
        <w:rPr>
          <w:noProof/>
        </w:rPr>
        <w:drawing>
          <wp:inline distT="0" distB="0" distL="0" distR="0" wp14:anchorId="764BB003" wp14:editId="66181D36">
            <wp:extent cx="6116320" cy="666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16320" cy="666750"/>
                    </a:xfrm>
                    <a:prstGeom prst="rect">
                      <a:avLst/>
                    </a:prstGeom>
                  </pic:spPr>
                </pic:pic>
              </a:graphicData>
            </a:graphic>
          </wp:inline>
        </w:drawing>
      </w:r>
    </w:p>
    <w:p w14:paraId="018B19AD" w14:textId="77777777" w:rsidR="008810DA" w:rsidRPr="008810DA" w:rsidRDefault="008810DA" w:rsidP="001462B0">
      <w:pPr>
        <w:keepNext/>
        <w:keepLines/>
        <w:numPr>
          <w:ilvl w:val="0"/>
          <w:numId w:val="14"/>
        </w:numPr>
        <w:spacing w:before="40" w:after="160" w:line="259" w:lineRule="auto"/>
        <w:ind w:left="284"/>
        <w:outlineLvl w:val="1"/>
        <w:rPr>
          <w:rFonts w:asciiTheme="majorHAnsi" w:eastAsiaTheme="majorEastAsia" w:hAnsiTheme="majorHAnsi" w:cstheme="majorBidi"/>
          <w:color w:val="2F5496" w:themeColor="accent1" w:themeShade="BF"/>
          <w:sz w:val="26"/>
          <w:szCs w:val="26"/>
        </w:rPr>
      </w:pPr>
      <w:bookmarkStart w:id="14" w:name="_Toc158392079"/>
      <w:r w:rsidRPr="008810DA">
        <w:rPr>
          <w:rFonts w:asciiTheme="majorHAnsi" w:eastAsiaTheme="majorEastAsia" w:hAnsiTheme="majorHAnsi" w:cstheme="majorBidi"/>
          <w:color w:val="2F5496" w:themeColor="accent1" w:themeShade="BF"/>
          <w:sz w:val="26"/>
          <w:szCs w:val="26"/>
        </w:rPr>
        <w:lastRenderedPageBreak/>
        <w:t>Important Notices</w:t>
      </w:r>
      <w:bookmarkEnd w:id="14"/>
    </w:p>
    <w:p w14:paraId="5064B253" w14:textId="77777777" w:rsidR="008810DA" w:rsidRPr="008810DA" w:rsidRDefault="008810DA" w:rsidP="008810DA">
      <w:pPr>
        <w:spacing w:after="160" w:line="259" w:lineRule="auto"/>
        <w:ind w:left="720"/>
        <w:contextualSpacing/>
        <w:rPr>
          <w:rFonts w:asciiTheme="minorHAnsi" w:eastAsiaTheme="minorHAnsi" w:hAnsiTheme="minorHAnsi" w:cstheme="minorBidi"/>
          <w:sz w:val="22"/>
          <w:szCs w:val="22"/>
        </w:rPr>
      </w:pPr>
    </w:p>
    <w:p w14:paraId="7BB1B1E0" w14:textId="57036EBF" w:rsidR="008810DA" w:rsidRPr="008810DA" w:rsidRDefault="008810DA" w:rsidP="003345E9">
      <w:pPr>
        <w:numPr>
          <w:ilvl w:val="0"/>
          <w:numId w:val="15"/>
        </w:numPr>
        <w:spacing w:after="160" w:line="259" w:lineRule="auto"/>
        <w:contextualSpacing/>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The calculations do not include any periods of unpaid absence (</w:t>
      </w:r>
      <w:proofErr w:type="gramStart"/>
      <w:r w:rsidRPr="008810DA">
        <w:rPr>
          <w:rFonts w:asciiTheme="minorHAnsi" w:eastAsiaTheme="minorHAnsi" w:hAnsiTheme="minorHAnsi" w:cstheme="minorBidi"/>
          <w:sz w:val="22"/>
          <w:szCs w:val="22"/>
        </w:rPr>
        <w:t>e.g.</w:t>
      </w:r>
      <w:proofErr w:type="gramEnd"/>
      <w:r w:rsidRPr="008810DA">
        <w:rPr>
          <w:rFonts w:asciiTheme="minorHAnsi" w:eastAsiaTheme="minorHAnsi" w:hAnsiTheme="minorHAnsi" w:cstheme="minorBidi"/>
          <w:sz w:val="22"/>
          <w:szCs w:val="22"/>
        </w:rPr>
        <w:t xml:space="preserve"> career break); therefore, if any member of staff has a period of unpaid absence, managers are required to recalculate using the AL/PH calculator and PHA Checker (if applicable) and send the corrected balance to CBS along with the reason for the change.</w:t>
      </w:r>
    </w:p>
    <w:p w14:paraId="39CF218E" w14:textId="05A382FC" w:rsidR="008810DA" w:rsidRPr="008810DA" w:rsidRDefault="008810DA" w:rsidP="008810DA">
      <w:pPr>
        <w:numPr>
          <w:ilvl w:val="0"/>
          <w:numId w:val="15"/>
        </w:numPr>
        <w:spacing w:after="160" w:line="259" w:lineRule="auto"/>
        <w:contextualSpacing/>
        <w:rPr>
          <w:rFonts w:asciiTheme="minorHAnsi" w:eastAsiaTheme="minorHAnsi" w:hAnsiTheme="minorHAnsi" w:cstheme="minorBidi"/>
          <w:sz w:val="22"/>
          <w:szCs w:val="22"/>
        </w:rPr>
      </w:pPr>
      <w:r w:rsidRPr="008810DA">
        <w:rPr>
          <w:rFonts w:asciiTheme="minorHAnsi" w:eastAsiaTheme="minorHAnsi" w:hAnsiTheme="minorHAnsi" w:cstheme="minorBidi"/>
          <w:sz w:val="22"/>
          <w:szCs w:val="22"/>
        </w:rPr>
        <w:t xml:space="preserve">On the half Public Holiday </w:t>
      </w:r>
      <w:r w:rsidR="003345E9">
        <w:rPr>
          <w:rFonts w:asciiTheme="minorHAnsi" w:eastAsiaTheme="minorHAnsi" w:hAnsiTheme="minorHAnsi" w:cstheme="minorBidi"/>
          <w:sz w:val="22"/>
          <w:szCs w:val="22"/>
        </w:rPr>
        <w:t>on</w:t>
      </w:r>
      <w:r w:rsidRPr="008810DA">
        <w:rPr>
          <w:rFonts w:asciiTheme="minorHAnsi" w:eastAsiaTheme="minorHAnsi" w:hAnsiTheme="minorHAnsi" w:cstheme="minorBidi"/>
          <w:sz w:val="22"/>
          <w:szCs w:val="22"/>
        </w:rPr>
        <w:t xml:space="preserve"> New Year’s Eve, the member of staff’s planned shift hours for the day are halved and this figure applied to the working hours calculation.  If there are any corrections to this, Managers should advise CBS.</w:t>
      </w:r>
    </w:p>
    <w:p w14:paraId="5A472864" w14:textId="77777777" w:rsidR="008810DA" w:rsidRPr="008810DA" w:rsidRDefault="008810DA" w:rsidP="008810DA">
      <w:pPr>
        <w:spacing w:after="160" w:line="259" w:lineRule="auto"/>
        <w:rPr>
          <w:rFonts w:asciiTheme="minorHAnsi" w:eastAsiaTheme="minorHAnsi" w:hAnsiTheme="minorHAnsi" w:cstheme="minorBidi"/>
          <w:sz w:val="22"/>
          <w:szCs w:val="22"/>
        </w:rPr>
      </w:pPr>
    </w:p>
    <w:p w14:paraId="099DD155" w14:textId="77777777" w:rsidR="004F6BBB" w:rsidRDefault="004F6BBB" w:rsidP="00BC7805">
      <w:pPr>
        <w:spacing w:line="280" w:lineRule="exact"/>
        <w:rPr>
          <w:rFonts w:ascii="Calibri" w:hAnsi="Calibri" w:cs="Calibri"/>
          <w:b/>
          <w:bCs/>
          <w:color w:val="000000"/>
          <w:spacing w:val="5"/>
          <w:sz w:val="22"/>
          <w:szCs w:val="22"/>
        </w:rPr>
      </w:pPr>
    </w:p>
    <w:sectPr w:rsidR="004F6BBB" w:rsidSect="003345E9">
      <w:headerReference w:type="default" r:id="rId25"/>
      <w:footerReference w:type="even" r:id="rId26"/>
      <w:footerReference w:type="default" r:id="rId27"/>
      <w:headerReference w:type="first" r:id="rId28"/>
      <w:footerReference w:type="first" r:id="rId29"/>
      <w:type w:val="continuous"/>
      <w:pgSz w:w="11900" w:h="16840"/>
      <w:pgMar w:top="2098" w:right="1134" w:bottom="1021" w:left="1134" w:header="1429" w:footer="7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75DC2" w14:textId="77777777" w:rsidR="00CD1885" w:rsidRDefault="00CD1885" w:rsidP="008B70FB">
      <w:r>
        <w:separator/>
      </w:r>
    </w:p>
  </w:endnote>
  <w:endnote w:type="continuationSeparator" w:id="0">
    <w:p w14:paraId="649A58C1" w14:textId="77777777" w:rsidR="00CD1885" w:rsidRDefault="00CD1885" w:rsidP="008B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Light">
    <w:altName w:val="Arial Nova Light"/>
    <w:charset w:val="00"/>
    <w:family w:val="auto"/>
    <w:pitch w:val="variable"/>
    <w:sig w:usb0="A00002FF" w:usb1="5000205B" w:usb2="00000002" w:usb3="00000000" w:csb0="00000007"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821E" w14:textId="77777777" w:rsidR="004E06B8" w:rsidRPr="004369E9" w:rsidRDefault="00510298" w:rsidP="004369E9">
    <w:pPr>
      <w:pStyle w:val="GlasgowLifefooterdescription"/>
    </w:pPr>
    <w:r w:rsidRPr="004369E9">
      <w:t>Type your text here (caption here)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0BAC" w14:textId="7958B2A6" w:rsidR="003345E9" w:rsidRPr="003345E9" w:rsidRDefault="003345E9">
    <w:pPr>
      <w:pStyle w:val="Footer"/>
      <w:rPr>
        <w:rFonts w:asciiTheme="minorHAnsi" w:hAnsiTheme="minorHAnsi" w:cstheme="minorHAnsi"/>
        <w:sz w:val="20"/>
        <w:szCs w:val="20"/>
      </w:rPr>
    </w:pPr>
    <w:r w:rsidRPr="003345E9">
      <w:rPr>
        <w:rFonts w:asciiTheme="minorHAnsi" w:hAnsiTheme="minorHAnsi" w:cstheme="minorHAnsi"/>
        <w:sz w:val="20"/>
        <w:szCs w:val="20"/>
      </w:rPr>
      <w:t xml:space="preserve">Page </w:t>
    </w:r>
    <w:sdt>
      <w:sdtPr>
        <w:rPr>
          <w:rFonts w:asciiTheme="minorHAnsi" w:hAnsiTheme="minorHAnsi" w:cstheme="minorHAnsi"/>
          <w:sz w:val="20"/>
          <w:szCs w:val="20"/>
        </w:rPr>
        <w:id w:val="-1190996171"/>
        <w:docPartObj>
          <w:docPartGallery w:val="Page Numbers (Bottom of Page)"/>
          <w:docPartUnique/>
        </w:docPartObj>
      </w:sdtPr>
      <w:sdtEndPr>
        <w:rPr>
          <w:noProof/>
        </w:rPr>
      </w:sdtEndPr>
      <w:sdtContent>
        <w:r w:rsidRPr="003345E9">
          <w:rPr>
            <w:rFonts w:asciiTheme="minorHAnsi" w:hAnsiTheme="minorHAnsi" w:cstheme="minorHAnsi"/>
            <w:sz w:val="20"/>
            <w:szCs w:val="20"/>
          </w:rPr>
          <w:fldChar w:fldCharType="begin"/>
        </w:r>
        <w:r w:rsidRPr="003345E9">
          <w:rPr>
            <w:rFonts w:asciiTheme="minorHAnsi" w:hAnsiTheme="minorHAnsi" w:cstheme="minorHAnsi"/>
            <w:sz w:val="20"/>
            <w:szCs w:val="20"/>
          </w:rPr>
          <w:instrText xml:space="preserve"> PAGE   \* MERGEFORMAT </w:instrText>
        </w:r>
        <w:r w:rsidRPr="003345E9">
          <w:rPr>
            <w:rFonts w:asciiTheme="minorHAnsi" w:hAnsiTheme="minorHAnsi" w:cstheme="minorHAnsi"/>
            <w:sz w:val="20"/>
            <w:szCs w:val="20"/>
          </w:rPr>
          <w:fldChar w:fldCharType="separate"/>
        </w:r>
        <w:r w:rsidRPr="003345E9">
          <w:rPr>
            <w:rFonts w:asciiTheme="minorHAnsi" w:hAnsiTheme="minorHAnsi" w:cstheme="minorHAnsi"/>
            <w:noProof/>
            <w:sz w:val="20"/>
            <w:szCs w:val="20"/>
          </w:rPr>
          <w:t>2</w:t>
        </w:r>
        <w:r w:rsidRPr="003345E9">
          <w:rPr>
            <w:rFonts w:asciiTheme="minorHAnsi" w:hAnsiTheme="minorHAnsi" w:cstheme="minorHAnsi"/>
            <w:noProof/>
            <w:sz w:val="20"/>
            <w:szCs w:val="20"/>
          </w:rPr>
          <w:fldChar w:fldCharType="end"/>
        </w:r>
      </w:sdtContent>
    </w:sdt>
  </w:p>
  <w:p w14:paraId="38E9D530" w14:textId="77777777" w:rsidR="001E2E68" w:rsidRPr="00955A56" w:rsidRDefault="001E2E68" w:rsidP="00C50445">
    <w:pPr>
      <w:pStyle w:val="CommentText"/>
      <w:jc w:val="center"/>
      <w:rPr>
        <w:rFonts w:ascii="Century Gothic" w:hAnsi="Century Gothic" w:cs="Calibri"/>
        <w:color w:val="E20057"/>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B43A" w14:textId="04E5BA5F" w:rsidR="00EC0659" w:rsidRDefault="00EC0659" w:rsidP="00EC0659">
    <w:pPr>
      <w:pStyle w:val="Footer"/>
      <w:jc w:val="right"/>
      <w:rPr>
        <w:rFonts w:asciiTheme="minorHAnsi" w:hAnsiTheme="minorHAnsi" w:cstheme="minorHAnsi"/>
        <w:sz w:val="20"/>
        <w:szCs w:val="20"/>
      </w:rPr>
    </w:pPr>
    <w:r>
      <w:rPr>
        <w:rFonts w:asciiTheme="minorHAnsi" w:eastAsia="Times New Roman" w:hAnsiTheme="minorHAnsi" w:cstheme="minorHAnsi"/>
        <w:b/>
        <w:bCs/>
        <w:noProof/>
        <w:sz w:val="20"/>
        <w:szCs w:val="20"/>
        <w:lang w:eastAsia="en-GB"/>
      </w:rPr>
      <w:t xml:space="preserve">HR V01 </w:t>
    </w:r>
    <w:r w:rsidR="008810DA">
      <w:rPr>
        <w:rFonts w:asciiTheme="minorHAnsi" w:eastAsia="Times New Roman" w:hAnsiTheme="minorHAnsi" w:cstheme="minorHAnsi"/>
        <w:b/>
        <w:bCs/>
        <w:noProof/>
        <w:sz w:val="20"/>
        <w:szCs w:val="20"/>
        <w:lang w:eastAsia="en-GB"/>
      </w:rPr>
      <w:t>March</w:t>
    </w:r>
    <w:r>
      <w:rPr>
        <w:rFonts w:asciiTheme="minorHAnsi" w:eastAsia="Times New Roman" w:hAnsiTheme="minorHAnsi" w:cstheme="minorHAnsi"/>
        <w:b/>
        <w:bCs/>
        <w:noProof/>
        <w:sz w:val="20"/>
        <w:szCs w:val="20"/>
        <w:lang w:eastAsia="en-GB"/>
      </w:rPr>
      <w:t xml:space="preserve"> 2024</w:t>
    </w:r>
  </w:p>
  <w:p w14:paraId="38845016" w14:textId="5AF581B4" w:rsidR="00EC0659" w:rsidRDefault="00EC0659">
    <w:pPr>
      <w:pStyle w:val="Footer"/>
    </w:pPr>
  </w:p>
  <w:p w14:paraId="317D8C83" w14:textId="77777777" w:rsidR="00EC0659" w:rsidRDefault="00EC0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B93E4" w14:textId="77777777" w:rsidR="00CD1885" w:rsidRDefault="00CD1885" w:rsidP="008B70FB">
      <w:r>
        <w:separator/>
      </w:r>
    </w:p>
  </w:footnote>
  <w:footnote w:type="continuationSeparator" w:id="0">
    <w:p w14:paraId="4EA086B4" w14:textId="77777777" w:rsidR="00CD1885" w:rsidRDefault="00CD1885" w:rsidP="008B7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6F69" w14:textId="77777777" w:rsidR="008170EA" w:rsidRDefault="008170EA">
    <w:pPr>
      <w:pStyle w:val="Header"/>
    </w:pPr>
    <w:r>
      <w:rPr>
        <w:noProof/>
      </w:rPr>
      <w:drawing>
        <wp:anchor distT="0" distB="0" distL="114300" distR="114300" simplePos="0" relativeHeight="251659264" behindDoc="1" locked="0" layoutInCell="1" allowOverlap="1" wp14:anchorId="55018F84" wp14:editId="37EB9FCF">
          <wp:simplePos x="0" y="0"/>
          <wp:positionH relativeFrom="column">
            <wp:posOffset>-713740</wp:posOffset>
          </wp:positionH>
          <wp:positionV relativeFrom="page">
            <wp:posOffset>13335</wp:posOffset>
          </wp:positionV>
          <wp:extent cx="7543800" cy="10675042"/>
          <wp:effectExtent l="0" t="0" r="0" b="5715"/>
          <wp:wrapNone/>
          <wp:docPr id="43" name="Picture 4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4122" cy="1068964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08D5" w14:textId="0D575632" w:rsidR="007F5AC7" w:rsidRDefault="007F5AC7">
    <w:pPr>
      <w:pStyle w:val="Header"/>
    </w:pPr>
    <w:r>
      <w:rPr>
        <w:noProof/>
      </w:rPr>
      <w:drawing>
        <wp:anchor distT="0" distB="0" distL="114300" distR="114300" simplePos="0" relativeHeight="251661312" behindDoc="1" locked="0" layoutInCell="1" allowOverlap="1" wp14:anchorId="6A926466" wp14:editId="24C8FE3E">
          <wp:simplePos x="0" y="0"/>
          <wp:positionH relativeFrom="margin">
            <wp:posOffset>-717550</wp:posOffset>
          </wp:positionH>
          <wp:positionV relativeFrom="margin">
            <wp:posOffset>-1333500</wp:posOffset>
          </wp:positionV>
          <wp:extent cx="7551396" cy="10691640"/>
          <wp:effectExtent l="0" t="0" r="5715" b="1905"/>
          <wp:wrapNone/>
          <wp:docPr id="44" name="Picture 44"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1396" cy="106916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4BE8"/>
    <w:multiLevelType w:val="hybridMultilevel"/>
    <w:tmpl w:val="5B66E774"/>
    <w:lvl w:ilvl="0" w:tplc="36BE87E8">
      <w:start w:val="20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32E99"/>
    <w:multiLevelType w:val="hybridMultilevel"/>
    <w:tmpl w:val="CCC4217A"/>
    <w:lvl w:ilvl="0" w:tplc="6EBC7A72">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6B4928"/>
    <w:multiLevelType w:val="hybridMultilevel"/>
    <w:tmpl w:val="9196C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95A19"/>
    <w:multiLevelType w:val="hybridMultilevel"/>
    <w:tmpl w:val="5624F97C"/>
    <w:lvl w:ilvl="0" w:tplc="6FF0D9BE">
      <w:numFmt w:val="bullet"/>
      <w:lvlText w:val="•"/>
      <w:lvlJc w:val="left"/>
      <w:pPr>
        <w:ind w:left="360" w:hanging="360"/>
      </w:pPr>
      <w:rPr>
        <w:rFonts w:ascii="Helvetica Neue Light" w:eastAsia="Calibri" w:hAnsi="Helvetica Neue Light" w:cs="Times New Roman" w:hint="default"/>
      </w:rPr>
    </w:lvl>
    <w:lvl w:ilvl="1" w:tplc="5ECC2184">
      <w:start w:val="1"/>
      <w:numFmt w:val="bullet"/>
      <w:lvlText w:val="à"/>
      <w:lvlJc w:val="left"/>
      <w:pPr>
        <w:ind w:left="1080" w:hanging="360"/>
      </w:pPr>
      <w:rPr>
        <w:rFonts w:ascii="Wingdings" w:hAnsi="Wingdings"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1266E7"/>
    <w:multiLevelType w:val="hybridMultilevel"/>
    <w:tmpl w:val="95460640"/>
    <w:lvl w:ilvl="0" w:tplc="20E086E4">
      <w:start w:val="1"/>
      <w:numFmt w:val="bullet"/>
      <w:pStyle w:val="GlasgowLifetextbulletpoints"/>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E824F2"/>
    <w:multiLevelType w:val="hybridMultilevel"/>
    <w:tmpl w:val="62C6C670"/>
    <w:lvl w:ilvl="0" w:tplc="6FF0D9BE">
      <w:numFmt w:val="bullet"/>
      <w:lvlText w:val="•"/>
      <w:lvlJc w:val="left"/>
      <w:pPr>
        <w:ind w:left="360" w:hanging="360"/>
      </w:pPr>
      <w:rPr>
        <w:rFonts w:ascii="Helvetica Neue Light" w:eastAsia="Calibri" w:hAnsi="Helvetica Neue Light" w:cs="Times New Roman" w:hint="default"/>
      </w:rPr>
    </w:lvl>
    <w:lvl w:ilvl="1" w:tplc="565447F6">
      <w:start w:val="1"/>
      <w:numFmt w:val="bullet"/>
      <w:lvlText w:val=""/>
      <w:lvlJc w:val="lef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9F7346"/>
    <w:multiLevelType w:val="hybridMultilevel"/>
    <w:tmpl w:val="5906B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24DEF"/>
    <w:multiLevelType w:val="hybridMultilevel"/>
    <w:tmpl w:val="CF161130"/>
    <w:lvl w:ilvl="0" w:tplc="6EBC7A72">
      <w:start w:val="1"/>
      <w:numFmt w:val="bullet"/>
      <w:lvlText w:val="•"/>
      <w:lvlJc w:val="left"/>
      <w:pPr>
        <w:ind w:left="720" w:hanging="360"/>
      </w:pPr>
      <w:rPr>
        <w:rFonts w:ascii="Wingdings" w:hAnsi="Wingdings" w:hint="default"/>
        <w:color w:val="auto"/>
      </w:rPr>
    </w:lvl>
    <w:lvl w:ilvl="1" w:tplc="C2FCF302">
      <w:start w:val="1"/>
      <w:numFmt w:val="bullet"/>
      <w:pStyle w:val="GlasgowLifeheadingsubbulletpoints"/>
      <w:lvlText w:val="–"/>
      <w:lvlJc w:val="left"/>
      <w:pPr>
        <w:ind w:left="108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6E46D0"/>
    <w:multiLevelType w:val="hybridMultilevel"/>
    <w:tmpl w:val="50F2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D6F91"/>
    <w:multiLevelType w:val="hybridMultilevel"/>
    <w:tmpl w:val="A1B65048"/>
    <w:lvl w:ilvl="0" w:tplc="6FF0D9BE">
      <w:numFmt w:val="bullet"/>
      <w:lvlText w:val="•"/>
      <w:lvlJc w:val="left"/>
      <w:pPr>
        <w:ind w:left="360" w:hanging="360"/>
      </w:pPr>
      <w:rPr>
        <w:rFonts w:ascii="Helvetica Neue Light" w:eastAsia="Calibri" w:hAnsi="Helvetica Neue Light" w:cs="Times New Roman" w:hint="default"/>
      </w:rPr>
    </w:lvl>
    <w:lvl w:ilvl="1" w:tplc="6EBC7A72">
      <w:start w:val="1"/>
      <w:numFmt w:val="bullet"/>
      <w:lvlText w:val="•"/>
      <w:lvlJc w:val="left"/>
      <w:pPr>
        <w:ind w:left="1080" w:hanging="360"/>
      </w:pPr>
      <w:rPr>
        <w:rFonts w:ascii="Wingdings" w:hAnsi="Wingdings"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415EEA"/>
    <w:multiLevelType w:val="hybridMultilevel"/>
    <w:tmpl w:val="3258BC04"/>
    <w:lvl w:ilvl="0" w:tplc="6EBC7A72">
      <w:start w:val="1"/>
      <w:numFmt w:val="bullet"/>
      <w:lvlText w:val="•"/>
      <w:lvlJc w:val="left"/>
      <w:pPr>
        <w:ind w:left="360" w:hanging="360"/>
      </w:pPr>
      <w:rPr>
        <w:rFonts w:ascii="Wingdings" w:hAnsi="Wingdings" w:hint="default"/>
        <w:color w:val="auto"/>
      </w:rPr>
    </w:lvl>
    <w:lvl w:ilvl="1" w:tplc="7A5488A6">
      <w:start w:val="1"/>
      <w:numFmt w:val="bullet"/>
      <w:lvlText w:val="à"/>
      <w:lvlJc w:val="left"/>
      <w:pPr>
        <w:ind w:left="1069" w:hanging="360"/>
      </w:pPr>
      <w:rPr>
        <w:rFonts w:ascii="Wingdings" w:hAnsi="Wingdings" w:hint="default"/>
        <w:color w:val="auto"/>
        <w:sz w:val="18"/>
        <w:szCs w:val="18"/>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FA0C70"/>
    <w:multiLevelType w:val="hybridMultilevel"/>
    <w:tmpl w:val="B61CE08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6DF4C42"/>
    <w:multiLevelType w:val="hybridMultilevel"/>
    <w:tmpl w:val="756C347C"/>
    <w:lvl w:ilvl="0" w:tplc="FB48AA3A">
      <w:start w:val="1"/>
      <w:numFmt w:val="bullet"/>
      <w:lvlText w:val=""/>
      <w:lvlJc w:val="left"/>
      <w:pPr>
        <w:tabs>
          <w:tab w:val="num" w:pos="720"/>
        </w:tabs>
        <w:ind w:left="720" w:hanging="436"/>
      </w:pPr>
      <w:rPr>
        <w:rFonts w:ascii="Symbol" w:hAnsi="Symbol" w:hint="default"/>
        <w:b/>
        <w:i w:val="0"/>
        <w:color w:val="33CCCC"/>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73A01659"/>
    <w:multiLevelType w:val="multilevel"/>
    <w:tmpl w:val="3C8ACB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79760239"/>
    <w:multiLevelType w:val="hybridMultilevel"/>
    <w:tmpl w:val="B8A2C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A90ACE"/>
    <w:multiLevelType w:val="multilevel"/>
    <w:tmpl w:val="3C8ACB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7C883E82"/>
    <w:multiLevelType w:val="hybridMultilevel"/>
    <w:tmpl w:val="4528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9444175">
    <w:abstractNumId w:val="16"/>
  </w:num>
  <w:num w:numId="2" w16cid:durableId="1572302218">
    <w:abstractNumId w:val="8"/>
  </w:num>
  <w:num w:numId="3" w16cid:durableId="1241673490">
    <w:abstractNumId w:val="1"/>
  </w:num>
  <w:num w:numId="4" w16cid:durableId="728770817">
    <w:abstractNumId w:val="5"/>
  </w:num>
  <w:num w:numId="5" w16cid:durableId="1335765336">
    <w:abstractNumId w:val="3"/>
  </w:num>
  <w:num w:numId="6" w16cid:durableId="1851335332">
    <w:abstractNumId w:val="4"/>
  </w:num>
  <w:num w:numId="7" w16cid:durableId="1643922387">
    <w:abstractNumId w:val="7"/>
  </w:num>
  <w:num w:numId="8" w16cid:durableId="461536046">
    <w:abstractNumId w:val="9"/>
  </w:num>
  <w:num w:numId="9" w16cid:durableId="350226135">
    <w:abstractNumId w:val="10"/>
  </w:num>
  <w:num w:numId="10" w16cid:durableId="378820558">
    <w:abstractNumId w:val="2"/>
  </w:num>
  <w:num w:numId="11" w16cid:durableId="1682245093">
    <w:abstractNumId w:val="6"/>
  </w:num>
  <w:num w:numId="12" w16cid:durableId="13706412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363968">
    <w:abstractNumId w:val="11"/>
  </w:num>
  <w:num w:numId="14" w16cid:durableId="1101729253">
    <w:abstractNumId w:val="15"/>
  </w:num>
  <w:num w:numId="15" w16cid:durableId="730274346">
    <w:abstractNumId w:val="14"/>
  </w:num>
  <w:num w:numId="16" w16cid:durableId="178659772">
    <w:abstractNumId w:val="13"/>
  </w:num>
  <w:num w:numId="17" w16cid:durableId="2110276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7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F28"/>
    <w:rsid w:val="0001765A"/>
    <w:rsid w:val="0003248E"/>
    <w:rsid w:val="00032531"/>
    <w:rsid w:val="000422C9"/>
    <w:rsid w:val="000431B4"/>
    <w:rsid w:val="000522BD"/>
    <w:rsid w:val="0006688F"/>
    <w:rsid w:val="00087BA0"/>
    <w:rsid w:val="00094B48"/>
    <w:rsid w:val="000E5C60"/>
    <w:rsid w:val="000E5FFA"/>
    <w:rsid w:val="001462B0"/>
    <w:rsid w:val="00152C4F"/>
    <w:rsid w:val="001538F0"/>
    <w:rsid w:val="00164A3D"/>
    <w:rsid w:val="001677C4"/>
    <w:rsid w:val="001920C7"/>
    <w:rsid w:val="001C28D6"/>
    <w:rsid w:val="001E2E68"/>
    <w:rsid w:val="001E51A8"/>
    <w:rsid w:val="00215C75"/>
    <w:rsid w:val="00222CFF"/>
    <w:rsid w:val="00224647"/>
    <w:rsid w:val="0024440B"/>
    <w:rsid w:val="0026022F"/>
    <w:rsid w:val="00297CD4"/>
    <w:rsid w:val="002A6E1B"/>
    <w:rsid w:val="002D334F"/>
    <w:rsid w:val="002D4CA6"/>
    <w:rsid w:val="002E623C"/>
    <w:rsid w:val="002F57D1"/>
    <w:rsid w:val="00306CCB"/>
    <w:rsid w:val="003345E9"/>
    <w:rsid w:val="003413CC"/>
    <w:rsid w:val="003447C0"/>
    <w:rsid w:val="00363CD4"/>
    <w:rsid w:val="00364E1F"/>
    <w:rsid w:val="00374BCA"/>
    <w:rsid w:val="003812BA"/>
    <w:rsid w:val="003978F5"/>
    <w:rsid w:val="003C662A"/>
    <w:rsid w:val="003E4203"/>
    <w:rsid w:val="003E799C"/>
    <w:rsid w:val="00403831"/>
    <w:rsid w:val="004369E9"/>
    <w:rsid w:val="0045521A"/>
    <w:rsid w:val="00460491"/>
    <w:rsid w:val="00471045"/>
    <w:rsid w:val="00490D75"/>
    <w:rsid w:val="004A2E3F"/>
    <w:rsid w:val="004B6F0E"/>
    <w:rsid w:val="004E06B8"/>
    <w:rsid w:val="004F2F28"/>
    <w:rsid w:val="004F598E"/>
    <w:rsid w:val="004F6BBB"/>
    <w:rsid w:val="00510298"/>
    <w:rsid w:val="00522D89"/>
    <w:rsid w:val="00537B26"/>
    <w:rsid w:val="00570EC0"/>
    <w:rsid w:val="005B5EE1"/>
    <w:rsid w:val="005C07F0"/>
    <w:rsid w:val="005D5F2A"/>
    <w:rsid w:val="005D7830"/>
    <w:rsid w:val="005E1CCC"/>
    <w:rsid w:val="005E2D33"/>
    <w:rsid w:val="006175BA"/>
    <w:rsid w:val="006267A0"/>
    <w:rsid w:val="00626ABE"/>
    <w:rsid w:val="00633C8C"/>
    <w:rsid w:val="006346E1"/>
    <w:rsid w:val="00651F77"/>
    <w:rsid w:val="006623B5"/>
    <w:rsid w:val="00681E11"/>
    <w:rsid w:val="00692F70"/>
    <w:rsid w:val="00696E6F"/>
    <w:rsid w:val="006A1D81"/>
    <w:rsid w:val="006B300A"/>
    <w:rsid w:val="006B3E9F"/>
    <w:rsid w:val="006C29C7"/>
    <w:rsid w:val="0071457A"/>
    <w:rsid w:val="007357FB"/>
    <w:rsid w:val="00736CA8"/>
    <w:rsid w:val="00762025"/>
    <w:rsid w:val="00764E5D"/>
    <w:rsid w:val="00771EF3"/>
    <w:rsid w:val="0078756D"/>
    <w:rsid w:val="007A3DDA"/>
    <w:rsid w:val="007C557D"/>
    <w:rsid w:val="007D049D"/>
    <w:rsid w:val="007D43CD"/>
    <w:rsid w:val="007F0079"/>
    <w:rsid w:val="007F5772"/>
    <w:rsid w:val="007F5AC7"/>
    <w:rsid w:val="00802914"/>
    <w:rsid w:val="008170EA"/>
    <w:rsid w:val="0082203B"/>
    <w:rsid w:val="00846F92"/>
    <w:rsid w:val="00856B46"/>
    <w:rsid w:val="008570B8"/>
    <w:rsid w:val="008810DA"/>
    <w:rsid w:val="008B70FB"/>
    <w:rsid w:val="009207FD"/>
    <w:rsid w:val="009347C0"/>
    <w:rsid w:val="00955A56"/>
    <w:rsid w:val="00976FBB"/>
    <w:rsid w:val="00986F68"/>
    <w:rsid w:val="009A3407"/>
    <w:rsid w:val="009A3536"/>
    <w:rsid w:val="009A6EB0"/>
    <w:rsid w:val="009D241F"/>
    <w:rsid w:val="009E7EDB"/>
    <w:rsid w:val="00A162D9"/>
    <w:rsid w:val="00A3101F"/>
    <w:rsid w:val="00A357EB"/>
    <w:rsid w:val="00A40521"/>
    <w:rsid w:val="00A47634"/>
    <w:rsid w:val="00A7527A"/>
    <w:rsid w:val="00A7790A"/>
    <w:rsid w:val="00A920D9"/>
    <w:rsid w:val="00AA2935"/>
    <w:rsid w:val="00AB67B7"/>
    <w:rsid w:val="00AC5BDF"/>
    <w:rsid w:val="00B02A74"/>
    <w:rsid w:val="00B230C4"/>
    <w:rsid w:val="00B26229"/>
    <w:rsid w:val="00B459CF"/>
    <w:rsid w:val="00B62894"/>
    <w:rsid w:val="00B7227C"/>
    <w:rsid w:val="00B9524F"/>
    <w:rsid w:val="00BA3ECB"/>
    <w:rsid w:val="00BA737F"/>
    <w:rsid w:val="00BC7805"/>
    <w:rsid w:val="00BD35DA"/>
    <w:rsid w:val="00C30E43"/>
    <w:rsid w:val="00C41895"/>
    <w:rsid w:val="00C50445"/>
    <w:rsid w:val="00C5319D"/>
    <w:rsid w:val="00C703EA"/>
    <w:rsid w:val="00C84C56"/>
    <w:rsid w:val="00C92BE5"/>
    <w:rsid w:val="00CA2982"/>
    <w:rsid w:val="00CC242E"/>
    <w:rsid w:val="00CC6446"/>
    <w:rsid w:val="00CD1885"/>
    <w:rsid w:val="00CD5DE6"/>
    <w:rsid w:val="00CF2F54"/>
    <w:rsid w:val="00D067B2"/>
    <w:rsid w:val="00D11036"/>
    <w:rsid w:val="00D130FB"/>
    <w:rsid w:val="00D1392A"/>
    <w:rsid w:val="00D151CC"/>
    <w:rsid w:val="00D25922"/>
    <w:rsid w:val="00D308FB"/>
    <w:rsid w:val="00D478F5"/>
    <w:rsid w:val="00D57DA1"/>
    <w:rsid w:val="00D6676E"/>
    <w:rsid w:val="00D86DDE"/>
    <w:rsid w:val="00D87962"/>
    <w:rsid w:val="00D94320"/>
    <w:rsid w:val="00DA47F6"/>
    <w:rsid w:val="00DC0558"/>
    <w:rsid w:val="00DC232F"/>
    <w:rsid w:val="00DC4649"/>
    <w:rsid w:val="00DE27C1"/>
    <w:rsid w:val="00DF127A"/>
    <w:rsid w:val="00DF4E1E"/>
    <w:rsid w:val="00E04AD0"/>
    <w:rsid w:val="00E07725"/>
    <w:rsid w:val="00E15E71"/>
    <w:rsid w:val="00E44ACB"/>
    <w:rsid w:val="00E45005"/>
    <w:rsid w:val="00E55CEC"/>
    <w:rsid w:val="00E566E2"/>
    <w:rsid w:val="00E62F47"/>
    <w:rsid w:val="00E71D0F"/>
    <w:rsid w:val="00E766DB"/>
    <w:rsid w:val="00E8660F"/>
    <w:rsid w:val="00EA1923"/>
    <w:rsid w:val="00EC0659"/>
    <w:rsid w:val="00ED7549"/>
    <w:rsid w:val="00ED799D"/>
    <w:rsid w:val="00F03A97"/>
    <w:rsid w:val="00F45B85"/>
    <w:rsid w:val="00F50A72"/>
    <w:rsid w:val="00F53187"/>
    <w:rsid w:val="00F6083D"/>
    <w:rsid w:val="00F717C2"/>
    <w:rsid w:val="00F7514E"/>
    <w:rsid w:val="00F76CBC"/>
    <w:rsid w:val="00FB6EE0"/>
    <w:rsid w:val="00FD0EBE"/>
    <w:rsid w:val="00FE2CAA"/>
    <w:rsid w:val="00FE7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A0D2F"/>
  <w14:discardImageEditingData/>
  <w14:defaultImageDpi w14:val="96"/>
  <w15:chartTrackingRefBased/>
  <w15:docId w15:val="{E94A7672-2190-9A47-BB98-E6475AEB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164A3D"/>
    <w:pPr>
      <w:keepNext/>
      <w:spacing w:before="240" w:after="60"/>
      <w:outlineLvl w:val="0"/>
    </w:pPr>
    <w:rPr>
      <w:rFonts w:ascii="Calibri Light" w:eastAsia="Times New Roman" w:hAnsi="Calibri Light"/>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86DDE"/>
    <w:rPr>
      <w:sz w:val="16"/>
      <w:szCs w:val="16"/>
    </w:rPr>
  </w:style>
  <w:style w:type="paragraph" w:styleId="CommentText">
    <w:name w:val="annotation text"/>
    <w:basedOn w:val="Normal"/>
    <w:link w:val="CommentTextChar"/>
    <w:uiPriority w:val="99"/>
    <w:semiHidden/>
    <w:unhideWhenUsed/>
    <w:rsid w:val="00D86DDE"/>
    <w:pPr>
      <w:spacing w:after="160"/>
    </w:pPr>
    <w:rPr>
      <w:rFonts w:ascii="Calibri" w:eastAsia="Calibri" w:hAnsi="Calibri"/>
      <w:sz w:val="20"/>
      <w:szCs w:val="20"/>
    </w:rPr>
  </w:style>
  <w:style w:type="character" w:customStyle="1" w:styleId="CommentTextChar">
    <w:name w:val="Comment Text Char"/>
    <w:link w:val="CommentText"/>
    <w:uiPriority w:val="99"/>
    <w:semiHidden/>
    <w:rsid w:val="00D86DDE"/>
    <w:rPr>
      <w:rFonts w:ascii="Calibri" w:eastAsia="Calibri" w:hAnsi="Calibri"/>
    </w:rPr>
  </w:style>
  <w:style w:type="paragraph" w:styleId="BalloonText">
    <w:name w:val="Balloon Text"/>
    <w:basedOn w:val="Normal"/>
    <w:link w:val="BalloonTextChar"/>
    <w:uiPriority w:val="99"/>
    <w:semiHidden/>
    <w:unhideWhenUsed/>
    <w:rsid w:val="00D86DDE"/>
    <w:rPr>
      <w:rFonts w:ascii="Lucida Grande" w:hAnsi="Lucida Grande" w:cs="Lucida Grande"/>
      <w:sz w:val="18"/>
      <w:szCs w:val="18"/>
    </w:rPr>
  </w:style>
  <w:style w:type="character" w:customStyle="1" w:styleId="BalloonTextChar">
    <w:name w:val="Balloon Text Char"/>
    <w:link w:val="BalloonText"/>
    <w:uiPriority w:val="99"/>
    <w:semiHidden/>
    <w:rsid w:val="00D86DDE"/>
    <w:rPr>
      <w:rFonts w:ascii="Lucida Grande" w:hAnsi="Lucida Grande" w:cs="Lucida Grande"/>
      <w:sz w:val="18"/>
      <w:szCs w:val="18"/>
    </w:rPr>
  </w:style>
  <w:style w:type="table" w:styleId="GridTable1Light-Accent6">
    <w:name w:val="Grid Table 1 Light Accent 6"/>
    <w:basedOn w:val="TableNormal"/>
    <w:uiPriority w:val="46"/>
    <w:rsid w:val="00ED7549"/>
    <w:rPr>
      <w:rFonts w:ascii="Helvetica Neue Light" w:eastAsia="Calibri" w:hAnsi="Helvetica Neue Light" w:cs="Times New Roman (Body CS)"/>
      <w:sz w:val="24"/>
      <w:szCs w:val="24"/>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customStyle="1" w:styleId="GlasgowLifeheading">
    <w:name w:val="Glasgow Life_heading"/>
    <w:qFormat/>
    <w:rsid w:val="00032531"/>
    <w:rPr>
      <w:rFonts w:ascii="Calibri" w:hAnsi="Calibri" w:cs="Calibri"/>
      <w:b/>
      <w:bCs/>
      <w:color w:val="000000"/>
      <w:spacing w:val="5"/>
      <w:sz w:val="28"/>
      <w:szCs w:val="28"/>
      <w:lang w:eastAsia="en-US"/>
    </w:rPr>
  </w:style>
  <w:style w:type="character" w:customStyle="1" w:styleId="Heading1Char">
    <w:name w:val="Heading 1 Char"/>
    <w:link w:val="Heading1"/>
    <w:uiPriority w:val="9"/>
    <w:rsid w:val="00164A3D"/>
    <w:rPr>
      <w:rFonts w:ascii="Calibri Light" w:eastAsia="Times New Roman" w:hAnsi="Calibri Light" w:cs="Times New Roman"/>
      <w:b/>
      <w:bCs/>
      <w:kern w:val="32"/>
      <w:sz w:val="28"/>
      <w:szCs w:val="32"/>
      <w:lang w:eastAsia="en-US"/>
    </w:rPr>
  </w:style>
  <w:style w:type="paragraph" w:customStyle="1" w:styleId="GlasgowLifeheadingdescription">
    <w:name w:val="GlasgowLife_heading_description"/>
    <w:qFormat/>
    <w:rsid w:val="00032531"/>
    <w:rPr>
      <w:rFonts w:ascii="Calibri" w:eastAsia="Times New Roman" w:hAnsi="Calibri" w:cs="Calibri"/>
      <w:color w:val="000000"/>
      <w:spacing w:val="5"/>
      <w:sz w:val="28"/>
      <w:szCs w:val="28"/>
      <w:shd w:val="clear" w:color="auto" w:fill="FFFFFF"/>
      <w:lang w:eastAsia="en-US"/>
    </w:rPr>
  </w:style>
  <w:style w:type="paragraph" w:customStyle="1" w:styleId="GlasgowLifesubheading">
    <w:name w:val="GlasgowLife_subheading"/>
    <w:qFormat/>
    <w:rsid w:val="00032531"/>
    <w:pPr>
      <w:spacing w:line="280" w:lineRule="exact"/>
    </w:pPr>
    <w:rPr>
      <w:rFonts w:ascii="Calibri" w:hAnsi="Calibri" w:cs="Calibri"/>
      <w:b/>
      <w:bCs/>
      <w:color w:val="000000"/>
      <w:spacing w:val="5"/>
      <w:sz w:val="22"/>
      <w:szCs w:val="22"/>
      <w:lang w:eastAsia="en-US"/>
    </w:rPr>
  </w:style>
  <w:style w:type="paragraph" w:customStyle="1" w:styleId="GlasgowLifesubheadingdescription">
    <w:name w:val="GlasgowLife_subheading_description"/>
    <w:qFormat/>
    <w:rsid w:val="00032531"/>
    <w:pPr>
      <w:spacing w:line="280" w:lineRule="exact"/>
    </w:pPr>
    <w:rPr>
      <w:rFonts w:ascii="Calibri" w:hAnsi="Calibri" w:cs="Calibri Light"/>
      <w:spacing w:val="5"/>
      <w:sz w:val="22"/>
      <w:szCs w:val="22"/>
      <w:lang w:eastAsia="en-US"/>
    </w:rPr>
  </w:style>
  <w:style w:type="paragraph" w:customStyle="1" w:styleId="GlasgowLifetext">
    <w:name w:val="GlasgowLife_text"/>
    <w:qFormat/>
    <w:rsid w:val="00032531"/>
    <w:pPr>
      <w:spacing w:line="280" w:lineRule="exact"/>
    </w:pPr>
    <w:rPr>
      <w:rFonts w:ascii="Calibri" w:eastAsia="Times New Roman" w:hAnsi="Calibri" w:cs="Calibri Light"/>
      <w:color w:val="000000"/>
      <w:spacing w:val="5"/>
      <w:sz w:val="22"/>
      <w:szCs w:val="22"/>
      <w:shd w:val="clear" w:color="auto" w:fill="FFFFFF"/>
      <w:lang w:eastAsia="en-US"/>
    </w:rPr>
  </w:style>
  <w:style w:type="paragraph" w:customStyle="1" w:styleId="GlasgowLifesubheadinghighlighted">
    <w:name w:val="GlasgowLife_subheading_highlighted"/>
    <w:qFormat/>
    <w:rsid w:val="00032531"/>
    <w:pPr>
      <w:spacing w:line="280" w:lineRule="exact"/>
    </w:pPr>
    <w:rPr>
      <w:rFonts w:ascii="Calibri" w:eastAsia="Times New Roman" w:hAnsi="Calibri" w:cs="Calibri"/>
      <w:b/>
      <w:bCs/>
      <w:color w:val="CF0058"/>
      <w:spacing w:val="5"/>
      <w:sz w:val="22"/>
      <w:szCs w:val="22"/>
      <w:shd w:val="clear" w:color="auto" w:fill="FFFFFF"/>
      <w:lang w:eastAsia="en-US"/>
    </w:rPr>
  </w:style>
  <w:style w:type="paragraph" w:customStyle="1" w:styleId="GlasgowLifetextbulletpoints">
    <w:name w:val="GlasgowLife_text_bullet_points"/>
    <w:qFormat/>
    <w:rsid w:val="00032531"/>
    <w:pPr>
      <w:numPr>
        <w:numId w:val="6"/>
      </w:numPr>
      <w:spacing w:line="280" w:lineRule="exact"/>
    </w:pPr>
    <w:rPr>
      <w:rFonts w:ascii="Calibri" w:eastAsia="Times New Roman" w:hAnsi="Calibri" w:cs="Calibri Light"/>
      <w:bCs/>
      <w:color w:val="000000"/>
      <w:spacing w:val="5"/>
      <w:sz w:val="22"/>
      <w:szCs w:val="22"/>
      <w:shd w:val="clear" w:color="auto" w:fill="FFFFFF"/>
      <w:lang w:eastAsia="en-US"/>
    </w:rPr>
  </w:style>
  <w:style w:type="paragraph" w:customStyle="1" w:styleId="GlasgowLifeheadingsubbulletpoints">
    <w:name w:val="GlasgowLife_heading_sub_bullet points"/>
    <w:basedOn w:val="Normal"/>
    <w:qFormat/>
    <w:rsid w:val="00032531"/>
    <w:pPr>
      <w:numPr>
        <w:ilvl w:val="1"/>
        <w:numId w:val="7"/>
      </w:numPr>
      <w:spacing w:line="280" w:lineRule="exact"/>
      <w:contextualSpacing/>
    </w:pPr>
    <w:rPr>
      <w:rFonts w:ascii="Calibri" w:eastAsia="Times New Roman" w:hAnsi="Calibri" w:cs="Calibri Light"/>
      <w:color w:val="000000"/>
      <w:spacing w:val="5"/>
      <w:sz w:val="22"/>
      <w:szCs w:val="22"/>
      <w:shd w:val="clear" w:color="auto" w:fill="FFFFFF"/>
    </w:rPr>
  </w:style>
  <w:style w:type="paragraph" w:customStyle="1" w:styleId="GlasgowLifefooterdescription">
    <w:name w:val="GlasgowLife_footer_description"/>
    <w:qFormat/>
    <w:rsid w:val="00032531"/>
    <w:pPr>
      <w:jc w:val="right"/>
    </w:pPr>
    <w:rPr>
      <w:rFonts w:ascii="Calibri" w:eastAsia="Times New Roman" w:hAnsi="Calibri" w:cs="Calibri"/>
      <w:color w:val="000000"/>
      <w:spacing w:val="6"/>
      <w:sz w:val="18"/>
      <w:szCs w:val="18"/>
      <w:shd w:val="clear" w:color="auto" w:fill="FFFFFF"/>
      <w:lang w:eastAsia="en-US"/>
    </w:rPr>
  </w:style>
  <w:style w:type="paragraph" w:styleId="Header">
    <w:name w:val="header"/>
    <w:basedOn w:val="Normal"/>
    <w:link w:val="HeaderChar"/>
    <w:uiPriority w:val="99"/>
    <w:unhideWhenUsed/>
    <w:rsid w:val="003C662A"/>
    <w:pPr>
      <w:tabs>
        <w:tab w:val="center" w:pos="4513"/>
        <w:tab w:val="right" w:pos="9026"/>
      </w:tabs>
    </w:pPr>
  </w:style>
  <w:style w:type="character" w:customStyle="1" w:styleId="HeaderChar">
    <w:name w:val="Header Char"/>
    <w:link w:val="Header"/>
    <w:uiPriority w:val="99"/>
    <w:rsid w:val="003C662A"/>
    <w:rPr>
      <w:sz w:val="24"/>
      <w:szCs w:val="24"/>
      <w:lang w:eastAsia="en-US"/>
    </w:rPr>
  </w:style>
  <w:style w:type="paragraph" w:styleId="Footer">
    <w:name w:val="footer"/>
    <w:basedOn w:val="Normal"/>
    <w:link w:val="FooterChar"/>
    <w:uiPriority w:val="99"/>
    <w:unhideWhenUsed/>
    <w:rsid w:val="00764E5D"/>
    <w:pPr>
      <w:tabs>
        <w:tab w:val="center" w:pos="4513"/>
        <w:tab w:val="right" w:pos="9026"/>
      </w:tabs>
    </w:pPr>
  </w:style>
  <w:style w:type="character" w:customStyle="1" w:styleId="FooterChar">
    <w:name w:val="Footer Char"/>
    <w:link w:val="Footer"/>
    <w:uiPriority w:val="99"/>
    <w:rsid w:val="00764E5D"/>
    <w:rPr>
      <w:sz w:val="24"/>
      <w:szCs w:val="24"/>
      <w:lang w:eastAsia="en-US"/>
    </w:rPr>
  </w:style>
  <w:style w:type="paragraph" w:styleId="FootnoteText">
    <w:name w:val="footnote text"/>
    <w:basedOn w:val="Normal"/>
    <w:link w:val="FootnoteTextChar"/>
    <w:semiHidden/>
    <w:rsid w:val="00771EF3"/>
    <w:rPr>
      <w:rFonts w:ascii="Arial" w:eastAsia="Times New Roman" w:hAnsi="Arial"/>
      <w:sz w:val="20"/>
      <w:szCs w:val="20"/>
    </w:rPr>
  </w:style>
  <w:style w:type="character" w:customStyle="1" w:styleId="FootnoteTextChar">
    <w:name w:val="Footnote Text Char"/>
    <w:basedOn w:val="DefaultParagraphFont"/>
    <w:link w:val="FootnoteText"/>
    <w:semiHidden/>
    <w:rsid w:val="00771EF3"/>
    <w:rPr>
      <w:rFonts w:ascii="Arial" w:eastAsia="Times New Roman" w:hAnsi="Arial"/>
      <w:lang w:eastAsia="en-US"/>
    </w:rPr>
  </w:style>
  <w:style w:type="character" w:styleId="FootnoteReference">
    <w:name w:val="footnote reference"/>
    <w:semiHidden/>
    <w:rsid w:val="00771EF3"/>
    <w:rPr>
      <w:vertAlign w:val="superscript"/>
    </w:rPr>
  </w:style>
  <w:style w:type="character" w:styleId="Hyperlink">
    <w:name w:val="Hyperlink"/>
    <w:rsid w:val="00771EF3"/>
    <w:rPr>
      <w:color w:val="0000FF"/>
      <w:u w:val="single"/>
    </w:rPr>
  </w:style>
  <w:style w:type="paragraph" w:styleId="ListParagraph">
    <w:name w:val="List Paragraph"/>
    <w:basedOn w:val="Normal"/>
    <w:uiPriority w:val="34"/>
    <w:qFormat/>
    <w:rsid w:val="00A3101F"/>
    <w:pPr>
      <w:ind w:left="720"/>
      <w:contextualSpacing/>
    </w:pPr>
  </w:style>
  <w:style w:type="paragraph" w:styleId="CommentSubject">
    <w:name w:val="annotation subject"/>
    <w:basedOn w:val="CommentText"/>
    <w:next w:val="CommentText"/>
    <w:link w:val="CommentSubjectChar"/>
    <w:uiPriority w:val="99"/>
    <w:semiHidden/>
    <w:unhideWhenUsed/>
    <w:rsid w:val="006623B5"/>
    <w:pPr>
      <w:spacing w:after="0"/>
    </w:pPr>
    <w:rPr>
      <w:rFonts w:ascii="Cambria" w:eastAsia="MS Mincho" w:hAnsi="Cambria"/>
      <w:b/>
      <w:bCs/>
    </w:rPr>
  </w:style>
  <w:style w:type="character" w:customStyle="1" w:styleId="CommentSubjectChar">
    <w:name w:val="Comment Subject Char"/>
    <w:basedOn w:val="CommentTextChar"/>
    <w:link w:val="CommentSubject"/>
    <w:uiPriority w:val="99"/>
    <w:semiHidden/>
    <w:rsid w:val="006623B5"/>
    <w:rPr>
      <w:rFonts w:ascii="Calibri" w:eastAsia="Calibri" w:hAnsi="Calibri"/>
      <w:b/>
      <w:bCs/>
      <w:lang w:eastAsia="en-US"/>
    </w:rPr>
  </w:style>
  <w:style w:type="character" w:styleId="UnresolvedMention">
    <w:name w:val="Unresolved Mention"/>
    <w:basedOn w:val="DefaultParagraphFont"/>
    <w:uiPriority w:val="99"/>
    <w:semiHidden/>
    <w:unhideWhenUsed/>
    <w:rsid w:val="008810DA"/>
    <w:rPr>
      <w:color w:val="605E5C"/>
      <w:shd w:val="clear" w:color="auto" w:fill="E1DFDD"/>
    </w:rPr>
  </w:style>
  <w:style w:type="character" w:styleId="FollowedHyperlink">
    <w:name w:val="FollowedHyperlink"/>
    <w:basedOn w:val="DefaultParagraphFont"/>
    <w:uiPriority w:val="99"/>
    <w:semiHidden/>
    <w:unhideWhenUsed/>
    <w:rsid w:val="001462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763274">
      <w:bodyDiv w:val="1"/>
      <w:marLeft w:val="0"/>
      <w:marRight w:val="0"/>
      <w:marTop w:val="0"/>
      <w:marBottom w:val="0"/>
      <w:divBdr>
        <w:top w:val="none" w:sz="0" w:space="0" w:color="auto"/>
        <w:left w:val="none" w:sz="0" w:space="0" w:color="auto"/>
        <w:bottom w:val="none" w:sz="0" w:space="0" w:color="auto"/>
        <w:right w:val="none" w:sz="0" w:space="0" w:color="auto"/>
      </w:divBdr>
    </w:div>
    <w:div w:id="895121145">
      <w:bodyDiv w:val="1"/>
      <w:marLeft w:val="0"/>
      <w:marRight w:val="0"/>
      <w:marTop w:val="0"/>
      <w:marBottom w:val="0"/>
      <w:divBdr>
        <w:top w:val="none" w:sz="0" w:space="0" w:color="auto"/>
        <w:left w:val="none" w:sz="0" w:space="0" w:color="auto"/>
        <w:bottom w:val="none" w:sz="0" w:space="0" w:color="auto"/>
        <w:right w:val="none" w:sz="0" w:space="0" w:color="auto"/>
      </w:divBdr>
    </w:div>
    <w:div w:id="139226984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glasgowlife.org.uk/about-us/colleague-information/hr-policies-and-documents/leave" TargetMode="External"/><Relationship Id="rId13" Type="http://schemas.openxmlformats.org/officeDocument/2006/relationships/hyperlink" Target="https://www.glasgowlife.org.uk/about-us/colleague-information/hr-policies-and-documents/leave" TargetMode="External"/><Relationship Id="rId18" Type="http://schemas.openxmlformats.org/officeDocument/2006/relationships/hyperlink" Target="https://www.glasgowlife.org.uk/about-us/colleague-information/hr-policies-and-documents/leav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mailto:selfservice@glasgow.gov.uk" TargetMode="External"/><Relationship Id="rId17" Type="http://schemas.openxmlformats.org/officeDocument/2006/relationships/hyperlink" Target="https://www.glasgowlife.org.uk/about-us/colleague-information/hr-policies-and-documents/leav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elfservice@glasgow.gov.uk" TargetMode="External"/><Relationship Id="rId20" Type="http://schemas.openxmlformats.org/officeDocument/2006/relationships/hyperlink" Target="http://connect.glasgow.gov.uk/article/13965/Manager-Self-%20%20%20%20%20%20Servic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mreturns@glasgow.gov.uk"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glasgowlife.org.uk/about-us/colleague-information/hr-policies-and-documents/work-patterns" TargetMode="External"/><Relationship Id="rId23" Type="http://schemas.openxmlformats.org/officeDocument/2006/relationships/image" Target="media/image4.png"/><Relationship Id="rId28"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connect.glasgow.gov.uk/article/13892/Employee-Self-Servic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lasgowlife.org.uk/about-us/colleague-information/hr-policies-and-documents/leave" TargetMode="External"/><Relationship Id="rId14" Type="http://schemas.openxmlformats.org/officeDocument/2006/relationships/hyperlink" Target="mailto:CBSServiceHR@glasgow.gov.uk" TargetMode="External"/><Relationship Id="rId22" Type="http://schemas.openxmlformats.org/officeDocument/2006/relationships/image" Target="media/image3.png"/><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2ACDFBB-DCDF-5649-A73D-F53BFC4E4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8</Pages>
  <Words>2095</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Glasgow Life</Company>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Anderson, Marie</cp:lastModifiedBy>
  <cp:revision>3</cp:revision>
  <cp:lastPrinted>2020-05-25T16:55:00Z</cp:lastPrinted>
  <dcterms:created xsi:type="dcterms:W3CDTF">2024-03-05T14:45:00Z</dcterms:created>
  <dcterms:modified xsi:type="dcterms:W3CDTF">2024-03-06T10:36:00Z</dcterms:modified>
</cp:coreProperties>
</file>